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F86C0" w14:textId="77777777" w:rsidR="003C10CD" w:rsidRDefault="003C10CD" w:rsidP="003C10CD">
      <w:pPr>
        <w:pStyle w:val="Heading1"/>
      </w:pPr>
      <w:bookmarkStart w:id="0" w:name="_Toc134004253"/>
      <w:bookmarkStart w:id="1" w:name="_Toc135137850"/>
      <w:bookmarkStart w:id="2" w:name="_Toc136347022"/>
      <w:bookmarkStart w:id="3" w:name="_Toc136353143"/>
      <w:proofErr w:type="spellStart"/>
      <w:r w:rsidRPr="706BA7FB">
        <w:t>Lærervejledning</w:t>
      </w:r>
      <w:bookmarkStart w:id="4" w:name="_Toc130291857"/>
      <w:bookmarkEnd w:id="0"/>
      <w:bookmarkEnd w:id="1"/>
      <w:bookmarkEnd w:id="2"/>
      <w:bookmarkEnd w:id="3"/>
      <w:proofErr w:type="spellEnd"/>
      <w:r>
        <w:t xml:space="preserve"> </w:t>
      </w:r>
    </w:p>
    <w:p w14:paraId="7F0FC576" w14:textId="77777777" w:rsidR="00416F79" w:rsidRPr="00416F79" w:rsidRDefault="00416F79" w:rsidP="00416F79">
      <w:pPr>
        <w:rPr>
          <w:lang w:val="en-US"/>
        </w:rPr>
      </w:pPr>
    </w:p>
    <w:bookmarkStart w:id="5" w:name="_Toc136353144" w:displacedByCustomXml="next"/>
    <w:sdt>
      <w:sdtPr>
        <w:rPr>
          <w:rFonts w:asciiTheme="minorHAnsi" w:eastAsiaTheme="minorHAnsi" w:hAnsiTheme="minorHAnsi" w:cstheme="minorBidi"/>
          <w:b/>
          <w:bCs/>
          <w:color w:val="auto"/>
          <w:sz w:val="22"/>
          <w:szCs w:val="22"/>
        </w:rPr>
        <w:id w:val="1215232709"/>
        <w:docPartObj>
          <w:docPartGallery w:val="Table of Contents"/>
          <w:docPartUnique/>
        </w:docPartObj>
      </w:sdtPr>
      <w:sdtEndPr>
        <w:rPr>
          <w:b w:val="0"/>
          <w:bCs w:val="0"/>
        </w:rPr>
      </w:sdtEndPr>
      <w:sdtContent>
        <w:p w14:paraId="61516890" w14:textId="77777777" w:rsidR="003C10CD" w:rsidRPr="00CF2B88" w:rsidRDefault="003C10CD" w:rsidP="003C10CD">
          <w:pPr>
            <w:pStyle w:val="Heading2"/>
          </w:pPr>
          <w:r>
            <w:t>Indholdsfortegnelse</w:t>
          </w:r>
          <w:bookmarkEnd w:id="5"/>
        </w:p>
        <w:p w14:paraId="050F50F9" w14:textId="7AEA0671" w:rsidR="00416F79" w:rsidRDefault="003C10CD">
          <w:pPr>
            <w:pStyle w:val="TOC1"/>
            <w:tabs>
              <w:tab w:val="right" w:leader="dot" w:pos="9736"/>
            </w:tabs>
            <w:rPr>
              <w:rFonts w:eastAsiaTheme="minorEastAsia" w:cstheme="minorBidi"/>
              <w:b w:val="0"/>
              <w:bCs w:val="0"/>
              <w:noProof/>
              <w:kern w:val="2"/>
              <w:sz w:val="24"/>
              <w:szCs w:val="24"/>
              <w:lang w:eastAsia="da-DK"/>
              <w14:ligatures w14:val="standardContextual"/>
            </w:rPr>
          </w:pPr>
          <w:r w:rsidRPr="00CF2B88">
            <w:rPr>
              <w:b w:val="0"/>
              <w:bCs w:val="0"/>
              <w:caps/>
              <w:smallCaps/>
              <w:sz w:val="22"/>
              <w:szCs w:val="22"/>
            </w:rPr>
            <w:fldChar w:fldCharType="begin"/>
          </w:r>
          <w:r w:rsidRPr="00CF2B88">
            <w:rPr>
              <w:sz w:val="22"/>
              <w:szCs w:val="22"/>
            </w:rPr>
            <w:instrText>TOC \o "1-3" \h \z \u</w:instrText>
          </w:r>
          <w:r w:rsidRPr="00CF2B88">
            <w:rPr>
              <w:b w:val="0"/>
              <w:bCs w:val="0"/>
              <w:caps/>
              <w:smallCaps/>
              <w:sz w:val="22"/>
              <w:szCs w:val="22"/>
            </w:rPr>
            <w:fldChar w:fldCharType="separate"/>
          </w:r>
          <w:hyperlink w:anchor="_Toc136353143" w:history="1">
            <w:r w:rsidR="00416F79" w:rsidRPr="00595E40">
              <w:rPr>
                <w:rStyle w:val="Hyperlink"/>
                <w:noProof/>
              </w:rPr>
              <w:t>Lærervejledning</w:t>
            </w:r>
            <w:r w:rsidR="00416F79">
              <w:rPr>
                <w:noProof/>
                <w:webHidden/>
              </w:rPr>
              <w:tab/>
            </w:r>
            <w:r w:rsidR="00416F79">
              <w:rPr>
                <w:noProof/>
                <w:webHidden/>
              </w:rPr>
              <w:fldChar w:fldCharType="begin"/>
            </w:r>
            <w:r w:rsidR="00416F79">
              <w:rPr>
                <w:noProof/>
                <w:webHidden/>
              </w:rPr>
              <w:instrText xml:space="preserve"> PAGEREF _Toc136353143 \h </w:instrText>
            </w:r>
            <w:r w:rsidR="00416F79">
              <w:rPr>
                <w:noProof/>
                <w:webHidden/>
              </w:rPr>
            </w:r>
            <w:r w:rsidR="00416F79">
              <w:rPr>
                <w:noProof/>
                <w:webHidden/>
              </w:rPr>
              <w:fldChar w:fldCharType="separate"/>
            </w:r>
            <w:r w:rsidR="00416F79">
              <w:rPr>
                <w:noProof/>
                <w:webHidden/>
              </w:rPr>
              <w:t>1</w:t>
            </w:r>
            <w:r w:rsidR="00416F79">
              <w:rPr>
                <w:noProof/>
                <w:webHidden/>
              </w:rPr>
              <w:fldChar w:fldCharType="end"/>
            </w:r>
          </w:hyperlink>
        </w:p>
        <w:p w14:paraId="37A2082B" w14:textId="1DCA92B4" w:rsidR="00416F79" w:rsidRDefault="009655D0">
          <w:pPr>
            <w:pStyle w:val="TOC2"/>
            <w:rPr>
              <w:rFonts w:eastAsiaTheme="minorEastAsia" w:cstheme="minorBidi"/>
              <w:i w:val="0"/>
              <w:iCs w:val="0"/>
              <w:noProof/>
              <w:kern w:val="2"/>
              <w:sz w:val="24"/>
              <w:szCs w:val="24"/>
              <w:lang w:eastAsia="da-DK"/>
              <w14:ligatures w14:val="standardContextual"/>
            </w:rPr>
          </w:pPr>
          <w:hyperlink w:anchor="_Toc136353144" w:history="1">
            <w:r w:rsidR="00416F79" w:rsidRPr="00595E40">
              <w:rPr>
                <w:rStyle w:val="Hyperlink"/>
                <w:noProof/>
              </w:rPr>
              <w:t>Indholdsfortegnelse</w:t>
            </w:r>
            <w:r w:rsidR="00416F79">
              <w:rPr>
                <w:noProof/>
                <w:webHidden/>
              </w:rPr>
              <w:tab/>
            </w:r>
            <w:r w:rsidR="00416F79">
              <w:rPr>
                <w:noProof/>
                <w:webHidden/>
              </w:rPr>
              <w:fldChar w:fldCharType="begin"/>
            </w:r>
            <w:r w:rsidR="00416F79">
              <w:rPr>
                <w:noProof/>
                <w:webHidden/>
              </w:rPr>
              <w:instrText xml:space="preserve"> PAGEREF _Toc136353144 \h </w:instrText>
            </w:r>
            <w:r w:rsidR="00416F79">
              <w:rPr>
                <w:noProof/>
                <w:webHidden/>
              </w:rPr>
            </w:r>
            <w:r w:rsidR="00416F79">
              <w:rPr>
                <w:noProof/>
                <w:webHidden/>
              </w:rPr>
              <w:fldChar w:fldCharType="separate"/>
            </w:r>
            <w:r w:rsidR="00416F79">
              <w:rPr>
                <w:noProof/>
                <w:webHidden/>
              </w:rPr>
              <w:t>1</w:t>
            </w:r>
            <w:r w:rsidR="00416F79">
              <w:rPr>
                <w:noProof/>
                <w:webHidden/>
              </w:rPr>
              <w:fldChar w:fldCharType="end"/>
            </w:r>
          </w:hyperlink>
        </w:p>
        <w:p w14:paraId="5E203DCC" w14:textId="395A9649" w:rsidR="00416F79" w:rsidRDefault="009655D0">
          <w:pPr>
            <w:pStyle w:val="TOC2"/>
            <w:rPr>
              <w:rFonts w:eastAsiaTheme="minorEastAsia" w:cstheme="minorBidi"/>
              <w:i w:val="0"/>
              <w:iCs w:val="0"/>
              <w:noProof/>
              <w:kern w:val="2"/>
              <w:sz w:val="24"/>
              <w:szCs w:val="24"/>
              <w:lang w:eastAsia="da-DK"/>
              <w14:ligatures w14:val="standardContextual"/>
            </w:rPr>
          </w:pPr>
          <w:hyperlink w:anchor="_Toc136353145" w:history="1">
            <w:r w:rsidR="00416F79" w:rsidRPr="00595E40">
              <w:rPr>
                <w:rStyle w:val="Hyperlink"/>
                <w:noProof/>
              </w:rPr>
              <w:t>Formål og målgruppe</w:t>
            </w:r>
            <w:r w:rsidR="00416F79">
              <w:rPr>
                <w:noProof/>
                <w:webHidden/>
              </w:rPr>
              <w:tab/>
            </w:r>
            <w:r w:rsidR="00416F79">
              <w:rPr>
                <w:noProof/>
                <w:webHidden/>
              </w:rPr>
              <w:fldChar w:fldCharType="begin"/>
            </w:r>
            <w:r w:rsidR="00416F79">
              <w:rPr>
                <w:noProof/>
                <w:webHidden/>
              </w:rPr>
              <w:instrText xml:space="preserve"> PAGEREF _Toc136353145 \h </w:instrText>
            </w:r>
            <w:r w:rsidR="00416F79">
              <w:rPr>
                <w:noProof/>
                <w:webHidden/>
              </w:rPr>
            </w:r>
            <w:r w:rsidR="00416F79">
              <w:rPr>
                <w:noProof/>
                <w:webHidden/>
              </w:rPr>
              <w:fldChar w:fldCharType="separate"/>
            </w:r>
            <w:r w:rsidR="00416F79">
              <w:rPr>
                <w:noProof/>
                <w:webHidden/>
              </w:rPr>
              <w:t>2</w:t>
            </w:r>
            <w:r w:rsidR="00416F79">
              <w:rPr>
                <w:noProof/>
                <w:webHidden/>
              </w:rPr>
              <w:fldChar w:fldCharType="end"/>
            </w:r>
          </w:hyperlink>
        </w:p>
        <w:p w14:paraId="15EFB5B2" w14:textId="029F4EF7" w:rsidR="00416F79" w:rsidRDefault="009655D0">
          <w:pPr>
            <w:pStyle w:val="TOC2"/>
            <w:rPr>
              <w:rFonts w:eastAsiaTheme="minorEastAsia" w:cstheme="minorBidi"/>
              <w:i w:val="0"/>
              <w:iCs w:val="0"/>
              <w:noProof/>
              <w:kern w:val="2"/>
              <w:sz w:val="24"/>
              <w:szCs w:val="24"/>
              <w:lang w:eastAsia="da-DK"/>
              <w14:ligatures w14:val="standardContextual"/>
            </w:rPr>
          </w:pPr>
          <w:hyperlink w:anchor="_Toc136353146" w:history="1">
            <w:r w:rsidR="00416F79" w:rsidRPr="00595E40">
              <w:rPr>
                <w:rStyle w:val="Hyperlink"/>
                <w:noProof/>
              </w:rPr>
              <w:t>Oversigt over undervisningsmaterialet</w:t>
            </w:r>
            <w:r w:rsidR="00416F79">
              <w:rPr>
                <w:noProof/>
                <w:webHidden/>
              </w:rPr>
              <w:tab/>
            </w:r>
            <w:r w:rsidR="00416F79">
              <w:rPr>
                <w:noProof/>
                <w:webHidden/>
              </w:rPr>
              <w:fldChar w:fldCharType="begin"/>
            </w:r>
            <w:r w:rsidR="00416F79">
              <w:rPr>
                <w:noProof/>
                <w:webHidden/>
              </w:rPr>
              <w:instrText xml:space="preserve"> PAGEREF _Toc136353146 \h </w:instrText>
            </w:r>
            <w:r w:rsidR="00416F79">
              <w:rPr>
                <w:noProof/>
                <w:webHidden/>
              </w:rPr>
            </w:r>
            <w:r w:rsidR="00416F79">
              <w:rPr>
                <w:noProof/>
                <w:webHidden/>
              </w:rPr>
              <w:fldChar w:fldCharType="separate"/>
            </w:r>
            <w:r w:rsidR="00416F79">
              <w:rPr>
                <w:noProof/>
                <w:webHidden/>
              </w:rPr>
              <w:t>2</w:t>
            </w:r>
            <w:r w:rsidR="00416F79">
              <w:rPr>
                <w:noProof/>
                <w:webHidden/>
              </w:rPr>
              <w:fldChar w:fldCharType="end"/>
            </w:r>
          </w:hyperlink>
        </w:p>
        <w:p w14:paraId="281A2770" w14:textId="7152B3BE" w:rsidR="00416F79" w:rsidRDefault="009655D0">
          <w:pPr>
            <w:pStyle w:val="TOC3"/>
            <w:tabs>
              <w:tab w:val="right" w:leader="dot" w:pos="9736"/>
            </w:tabs>
            <w:rPr>
              <w:rFonts w:eastAsiaTheme="minorEastAsia" w:cstheme="minorBidi"/>
              <w:noProof/>
              <w:kern w:val="2"/>
              <w:sz w:val="24"/>
              <w:szCs w:val="24"/>
              <w:lang w:eastAsia="da-DK"/>
              <w14:ligatures w14:val="standardContextual"/>
            </w:rPr>
          </w:pPr>
          <w:hyperlink w:anchor="_Toc136353147" w:history="1">
            <w:r w:rsidR="00416F79" w:rsidRPr="00595E40">
              <w:rPr>
                <w:rStyle w:val="Hyperlink"/>
                <w:noProof/>
              </w:rPr>
              <w:t>Til læreren</w:t>
            </w:r>
            <w:r w:rsidR="00416F79">
              <w:rPr>
                <w:noProof/>
                <w:webHidden/>
              </w:rPr>
              <w:tab/>
            </w:r>
            <w:r w:rsidR="00416F79">
              <w:rPr>
                <w:noProof/>
                <w:webHidden/>
              </w:rPr>
              <w:fldChar w:fldCharType="begin"/>
            </w:r>
            <w:r w:rsidR="00416F79">
              <w:rPr>
                <w:noProof/>
                <w:webHidden/>
              </w:rPr>
              <w:instrText xml:space="preserve"> PAGEREF _Toc136353147 \h </w:instrText>
            </w:r>
            <w:r w:rsidR="00416F79">
              <w:rPr>
                <w:noProof/>
                <w:webHidden/>
              </w:rPr>
            </w:r>
            <w:r w:rsidR="00416F79">
              <w:rPr>
                <w:noProof/>
                <w:webHidden/>
              </w:rPr>
              <w:fldChar w:fldCharType="separate"/>
            </w:r>
            <w:r w:rsidR="00416F79">
              <w:rPr>
                <w:noProof/>
                <w:webHidden/>
              </w:rPr>
              <w:t>2</w:t>
            </w:r>
            <w:r w:rsidR="00416F79">
              <w:rPr>
                <w:noProof/>
                <w:webHidden/>
              </w:rPr>
              <w:fldChar w:fldCharType="end"/>
            </w:r>
          </w:hyperlink>
        </w:p>
        <w:p w14:paraId="0E67A8E4" w14:textId="6CEECBB7" w:rsidR="00416F79" w:rsidRDefault="009655D0">
          <w:pPr>
            <w:pStyle w:val="TOC3"/>
            <w:tabs>
              <w:tab w:val="right" w:leader="dot" w:pos="9736"/>
            </w:tabs>
            <w:rPr>
              <w:rFonts w:eastAsiaTheme="minorEastAsia" w:cstheme="minorBidi"/>
              <w:noProof/>
              <w:kern w:val="2"/>
              <w:sz w:val="24"/>
              <w:szCs w:val="24"/>
              <w:lang w:eastAsia="da-DK"/>
              <w14:ligatures w14:val="standardContextual"/>
            </w:rPr>
          </w:pPr>
          <w:hyperlink w:anchor="_Toc136353148" w:history="1">
            <w:r w:rsidR="00416F79" w:rsidRPr="00595E40">
              <w:rPr>
                <w:rStyle w:val="Hyperlink"/>
                <w:noProof/>
              </w:rPr>
              <w:t>Til eleverne</w:t>
            </w:r>
            <w:r w:rsidR="00416F79">
              <w:rPr>
                <w:noProof/>
                <w:webHidden/>
              </w:rPr>
              <w:tab/>
            </w:r>
            <w:r w:rsidR="00416F79">
              <w:rPr>
                <w:noProof/>
                <w:webHidden/>
              </w:rPr>
              <w:fldChar w:fldCharType="begin"/>
            </w:r>
            <w:r w:rsidR="00416F79">
              <w:rPr>
                <w:noProof/>
                <w:webHidden/>
              </w:rPr>
              <w:instrText xml:space="preserve"> PAGEREF _Toc136353148 \h </w:instrText>
            </w:r>
            <w:r w:rsidR="00416F79">
              <w:rPr>
                <w:noProof/>
                <w:webHidden/>
              </w:rPr>
            </w:r>
            <w:r w:rsidR="00416F79">
              <w:rPr>
                <w:noProof/>
                <w:webHidden/>
              </w:rPr>
              <w:fldChar w:fldCharType="separate"/>
            </w:r>
            <w:r w:rsidR="00416F79">
              <w:rPr>
                <w:noProof/>
                <w:webHidden/>
              </w:rPr>
              <w:t>2</w:t>
            </w:r>
            <w:r w:rsidR="00416F79">
              <w:rPr>
                <w:noProof/>
                <w:webHidden/>
              </w:rPr>
              <w:fldChar w:fldCharType="end"/>
            </w:r>
          </w:hyperlink>
        </w:p>
        <w:p w14:paraId="39C6E4F5" w14:textId="2431344E" w:rsidR="00416F79" w:rsidRDefault="009655D0">
          <w:pPr>
            <w:pStyle w:val="TOC2"/>
            <w:rPr>
              <w:rFonts w:eastAsiaTheme="minorEastAsia" w:cstheme="minorBidi"/>
              <w:i w:val="0"/>
              <w:iCs w:val="0"/>
              <w:noProof/>
              <w:kern w:val="2"/>
              <w:sz w:val="24"/>
              <w:szCs w:val="24"/>
              <w:lang w:eastAsia="da-DK"/>
              <w14:ligatures w14:val="standardContextual"/>
            </w:rPr>
          </w:pPr>
          <w:hyperlink w:anchor="_Toc136353149" w:history="1">
            <w:r w:rsidR="00416F79" w:rsidRPr="00595E40">
              <w:rPr>
                <w:rStyle w:val="Hyperlink"/>
                <w:noProof/>
              </w:rPr>
              <w:t>Baggrund</w:t>
            </w:r>
            <w:r w:rsidR="00416F79">
              <w:rPr>
                <w:noProof/>
                <w:webHidden/>
              </w:rPr>
              <w:tab/>
            </w:r>
            <w:r w:rsidR="00416F79">
              <w:rPr>
                <w:noProof/>
                <w:webHidden/>
              </w:rPr>
              <w:fldChar w:fldCharType="begin"/>
            </w:r>
            <w:r w:rsidR="00416F79">
              <w:rPr>
                <w:noProof/>
                <w:webHidden/>
              </w:rPr>
              <w:instrText xml:space="preserve"> PAGEREF _Toc136353149 \h </w:instrText>
            </w:r>
            <w:r w:rsidR="00416F79">
              <w:rPr>
                <w:noProof/>
                <w:webHidden/>
              </w:rPr>
            </w:r>
            <w:r w:rsidR="00416F79">
              <w:rPr>
                <w:noProof/>
                <w:webHidden/>
              </w:rPr>
              <w:fldChar w:fldCharType="separate"/>
            </w:r>
            <w:r w:rsidR="00416F79">
              <w:rPr>
                <w:noProof/>
                <w:webHidden/>
              </w:rPr>
              <w:t>2</w:t>
            </w:r>
            <w:r w:rsidR="00416F79">
              <w:rPr>
                <w:noProof/>
                <w:webHidden/>
              </w:rPr>
              <w:fldChar w:fldCharType="end"/>
            </w:r>
          </w:hyperlink>
        </w:p>
        <w:p w14:paraId="1E4A5257" w14:textId="663FD2F0" w:rsidR="00416F79" w:rsidRDefault="009655D0">
          <w:pPr>
            <w:pStyle w:val="TOC2"/>
            <w:rPr>
              <w:rFonts w:eastAsiaTheme="minorEastAsia" w:cstheme="minorBidi"/>
              <w:i w:val="0"/>
              <w:iCs w:val="0"/>
              <w:noProof/>
              <w:kern w:val="2"/>
              <w:sz w:val="24"/>
              <w:szCs w:val="24"/>
              <w:lang w:eastAsia="da-DK"/>
              <w14:ligatures w14:val="standardContextual"/>
            </w:rPr>
          </w:pPr>
          <w:hyperlink w:anchor="_Toc136353150" w:history="1">
            <w:r w:rsidR="00416F79" w:rsidRPr="00595E40">
              <w:rPr>
                <w:rStyle w:val="Hyperlink"/>
                <w:noProof/>
              </w:rPr>
              <w:t>Oversigt over øvelsen</w:t>
            </w:r>
            <w:r w:rsidR="00416F79">
              <w:rPr>
                <w:noProof/>
                <w:webHidden/>
              </w:rPr>
              <w:tab/>
            </w:r>
            <w:r w:rsidR="00416F79">
              <w:rPr>
                <w:noProof/>
                <w:webHidden/>
              </w:rPr>
              <w:fldChar w:fldCharType="begin"/>
            </w:r>
            <w:r w:rsidR="00416F79">
              <w:rPr>
                <w:noProof/>
                <w:webHidden/>
              </w:rPr>
              <w:instrText xml:space="preserve"> PAGEREF _Toc136353150 \h </w:instrText>
            </w:r>
            <w:r w:rsidR="00416F79">
              <w:rPr>
                <w:noProof/>
                <w:webHidden/>
              </w:rPr>
            </w:r>
            <w:r w:rsidR="00416F79">
              <w:rPr>
                <w:noProof/>
                <w:webHidden/>
              </w:rPr>
              <w:fldChar w:fldCharType="separate"/>
            </w:r>
            <w:r w:rsidR="00416F79">
              <w:rPr>
                <w:noProof/>
                <w:webHidden/>
              </w:rPr>
              <w:t>3</w:t>
            </w:r>
            <w:r w:rsidR="00416F79">
              <w:rPr>
                <w:noProof/>
                <w:webHidden/>
              </w:rPr>
              <w:fldChar w:fldCharType="end"/>
            </w:r>
          </w:hyperlink>
        </w:p>
        <w:p w14:paraId="24458416" w14:textId="37687617" w:rsidR="00416F79" w:rsidRDefault="009655D0">
          <w:pPr>
            <w:pStyle w:val="TOC2"/>
            <w:rPr>
              <w:rFonts w:eastAsiaTheme="minorEastAsia" w:cstheme="minorBidi"/>
              <w:i w:val="0"/>
              <w:iCs w:val="0"/>
              <w:noProof/>
              <w:kern w:val="2"/>
              <w:sz w:val="24"/>
              <w:szCs w:val="24"/>
              <w:lang w:eastAsia="da-DK"/>
              <w14:ligatures w14:val="standardContextual"/>
            </w:rPr>
          </w:pPr>
          <w:hyperlink w:anchor="_Toc136353151" w:history="1">
            <w:r w:rsidR="00416F79" w:rsidRPr="00595E40">
              <w:rPr>
                <w:rStyle w:val="Hyperlink"/>
                <w:noProof/>
              </w:rPr>
              <w:t>Introduktion til øvelsen</w:t>
            </w:r>
            <w:r w:rsidR="00416F79">
              <w:rPr>
                <w:noProof/>
                <w:webHidden/>
              </w:rPr>
              <w:tab/>
            </w:r>
            <w:r w:rsidR="00416F79">
              <w:rPr>
                <w:noProof/>
                <w:webHidden/>
              </w:rPr>
              <w:fldChar w:fldCharType="begin"/>
            </w:r>
            <w:r w:rsidR="00416F79">
              <w:rPr>
                <w:noProof/>
                <w:webHidden/>
              </w:rPr>
              <w:instrText xml:space="preserve"> PAGEREF _Toc136353151 \h </w:instrText>
            </w:r>
            <w:r w:rsidR="00416F79">
              <w:rPr>
                <w:noProof/>
                <w:webHidden/>
              </w:rPr>
            </w:r>
            <w:r w:rsidR="00416F79">
              <w:rPr>
                <w:noProof/>
                <w:webHidden/>
              </w:rPr>
              <w:fldChar w:fldCharType="separate"/>
            </w:r>
            <w:r w:rsidR="00416F79">
              <w:rPr>
                <w:noProof/>
                <w:webHidden/>
              </w:rPr>
              <w:t>4</w:t>
            </w:r>
            <w:r w:rsidR="00416F79">
              <w:rPr>
                <w:noProof/>
                <w:webHidden/>
              </w:rPr>
              <w:fldChar w:fldCharType="end"/>
            </w:r>
          </w:hyperlink>
        </w:p>
        <w:p w14:paraId="19E9077A" w14:textId="3773F798" w:rsidR="00416F79" w:rsidRDefault="009655D0">
          <w:pPr>
            <w:pStyle w:val="TOC2"/>
            <w:rPr>
              <w:rFonts w:eastAsiaTheme="minorEastAsia" w:cstheme="minorBidi"/>
              <w:i w:val="0"/>
              <w:iCs w:val="0"/>
              <w:noProof/>
              <w:kern w:val="2"/>
              <w:sz w:val="24"/>
              <w:szCs w:val="24"/>
              <w:lang w:eastAsia="da-DK"/>
              <w14:ligatures w14:val="standardContextual"/>
            </w:rPr>
          </w:pPr>
          <w:hyperlink w:anchor="_Toc136353152" w:history="1">
            <w:r w:rsidR="00416F79" w:rsidRPr="00595E40">
              <w:rPr>
                <w:rStyle w:val="Hyperlink"/>
                <w:noProof/>
              </w:rPr>
              <w:t>Råvarer og udstyr</w:t>
            </w:r>
            <w:r w:rsidR="00416F79">
              <w:rPr>
                <w:noProof/>
                <w:webHidden/>
              </w:rPr>
              <w:tab/>
            </w:r>
            <w:r w:rsidR="00416F79">
              <w:rPr>
                <w:noProof/>
                <w:webHidden/>
              </w:rPr>
              <w:fldChar w:fldCharType="begin"/>
            </w:r>
            <w:r w:rsidR="00416F79">
              <w:rPr>
                <w:noProof/>
                <w:webHidden/>
              </w:rPr>
              <w:instrText xml:space="preserve"> PAGEREF _Toc136353152 \h </w:instrText>
            </w:r>
            <w:r w:rsidR="00416F79">
              <w:rPr>
                <w:noProof/>
                <w:webHidden/>
              </w:rPr>
            </w:r>
            <w:r w:rsidR="00416F79">
              <w:rPr>
                <w:noProof/>
                <w:webHidden/>
              </w:rPr>
              <w:fldChar w:fldCharType="separate"/>
            </w:r>
            <w:r w:rsidR="00416F79">
              <w:rPr>
                <w:noProof/>
                <w:webHidden/>
              </w:rPr>
              <w:t>4</w:t>
            </w:r>
            <w:r w:rsidR="00416F79">
              <w:rPr>
                <w:noProof/>
                <w:webHidden/>
              </w:rPr>
              <w:fldChar w:fldCharType="end"/>
            </w:r>
          </w:hyperlink>
        </w:p>
        <w:p w14:paraId="1BD091BD" w14:textId="1F5C3806" w:rsidR="00416F79" w:rsidRDefault="009655D0">
          <w:pPr>
            <w:pStyle w:val="TOC2"/>
            <w:rPr>
              <w:rFonts w:eastAsiaTheme="minorEastAsia" w:cstheme="minorBidi"/>
              <w:i w:val="0"/>
              <w:iCs w:val="0"/>
              <w:noProof/>
              <w:kern w:val="2"/>
              <w:sz w:val="24"/>
              <w:szCs w:val="24"/>
              <w:lang w:eastAsia="da-DK"/>
              <w14:ligatures w14:val="standardContextual"/>
            </w:rPr>
          </w:pPr>
          <w:hyperlink w:anchor="_Toc136353153" w:history="1">
            <w:r w:rsidR="00416F79" w:rsidRPr="00595E40">
              <w:rPr>
                <w:rStyle w:val="Hyperlink"/>
                <w:noProof/>
              </w:rPr>
              <w:t>Vejledning til vurdering af emulsionens sammensætning</w:t>
            </w:r>
            <w:r w:rsidR="00416F79">
              <w:rPr>
                <w:noProof/>
                <w:webHidden/>
              </w:rPr>
              <w:tab/>
            </w:r>
            <w:r w:rsidR="00416F79">
              <w:rPr>
                <w:noProof/>
                <w:webHidden/>
              </w:rPr>
              <w:fldChar w:fldCharType="begin"/>
            </w:r>
            <w:r w:rsidR="00416F79">
              <w:rPr>
                <w:noProof/>
                <w:webHidden/>
              </w:rPr>
              <w:instrText xml:space="preserve"> PAGEREF _Toc136353153 \h </w:instrText>
            </w:r>
            <w:r w:rsidR="00416F79">
              <w:rPr>
                <w:noProof/>
                <w:webHidden/>
              </w:rPr>
            </w:r>
            <w:r w:rsidR="00416F79">
              <w:rPr>
                <w:noProof/>
                <w:webHidden/>
              </w:rPr>
              <w:fldChar w:fldCharType="separate"/>
            </w:r>
            <w:r w:rsidR="00416F79">
              <w:rPr>
                <w:noProof/>
                <w:webHidden/>
              </w:rPr>
              <w:t>5</w:t>
            </w:r>
            <w:r w:rsidR="00416F79">
              <w:rPr>
                <w:noProof/>
                <w:webHidden/>
              </w:rPr>
              <w:fldChar w:fldCharType="end"/>
            </w:r>
          </w:hyperlink>
        </w:p>
        <w:p w14:paraId="2B73BEE7" w14:textId="77BD060E" w:rsidR="00416F79" w:rsidRDefault="009655D0">
          <w:pPr>
            <w:pStyle w:val="TOC2"/>
            <w:rPr>
              <w:rFonts w:eastAsiaTheme="minorEastAsia" w:cstheme="minorBidi"/>
              <w:i w:val="0"/>
              <w:iCs w:val="0"/>
              <w:noProof/>
              <w:kern w:val="2"/>
              <w:sz w:val="24"/>
              <w:szCs w:val="24"/>
              <w:lang w:eastAsia="da-DK"/>
              <w14:ligatures w14:val="standardContextual"/>
            </w:rPr>
          </w:pPr>
          <w:hyperlink w:anchor="_Toc136353154" w:history="1">
            <w:r w:rsidR="00416F79" w:rsidRPr="00595E40">
              <w:rPr>
                <w:rStyle w:val="Hyperlink"/>
                <w:noProof/>
              </w:rPr>
              <w:t>Vejledning til valg af de fire parametre</w:t>
            </w:r>
            <w:r w:rsidR="00416F79">
              <w:rPr>
                <w:noProof/>
                <w:webHidden/>
              </w:rPr>
              <w:tab/>
            </w:r>
            <w:r w:rsidR="00416F79">
              <w:rPr>
                <w:noProof/>
                <w:webHidden/>
              </w:rPr>
              <w:fldChar w:fldCharType="begin"/>
            </w:r>
            <w:r w:rsidR="00416F79">
              <w:rPr>
                <w:noProof/>
                <w:webHidden/>
              </w:rPr>
              <w:instrText xml:space="preserve"> PAGEREF _Toc136353154 \h </w:instrText>
            </w:r>
            <w:r w:rsidR="00416F79">
              <w:rPr>
                <w:noProof/>
                <w:webHidden/>
              </w:rPr>
            </w:r>
            <w:r w:rsidR="00416F79">
              <w:rPr>
                <w:noProof/>
                <w:webHidden/>
              </w:rPr>
              <w:fldChar w:fldCharType="separate"/>
            </w:r>
            <w:r w:rsidR="00416F79">
              <w:rPr>
                <w:noProof/>
                <w:webHidden/>
              </w:rPr>
              <w:t>6</w:t>
            </w:r>
            <w:r w:rsidR="00416F79">
              <w:rPr>
                <w:noProof/>
                <w:webHidden/>
              </w:rPr>
              <w:fldChar w:fldCharType="end"/>
            </w:r>
          </w:hyperlink>
        </w:p>
        <w:p w14:paraId="126F6316" w14:textId="01DBEBEA" w:rsidR="00416F79" w:rsidRDefault="009655D0">
          <w:pPr>
            <w:pStyle w:val="TOC3"/>
            <w:tabs>
              <w:tab w:val="left" w:pos="880"/>
              <w:tab w:val="right" w:leader="dot" w:pos="9736"/>
            </w:tabs>
            <w:rPr>
              <w:rFonts w:eastAsiaTheme="minorEastAsia" w:cstheme="minorBidi"/>
              <w:noProof/>
              <w:kern w:val="2"/>
              <w:sz w:val="24"/>
              <w:szCs w:val="24"/>
              <w:lang w:eastAsia="da-DK"/>
              <w14:ligatures w14:val="standardContextual"/>
            </w:rPr>
          </w:pPr>
          <w:hyperlink w:anchor="_Toc136353155" w:history="1">
            <w:r w:rsidR="00416F79" w:rsidRPr="00595E40">
              <w:rPr>
                <w:rStyle w:val="Hyperlink"/>
                <w:noProof/>
              </w:rPr>
              <w:t>a)</w:t>
            </w:r>
            <w:r w:rsidR="00416F79">
              <w:rPr>
                <w:rFonts w:eastAsiaTheme="minorEastAsia" w:cstheme="minorBidi"/>
                <w:noProof/>
                <w:kern w:val="2"/>
                <w:sz w:val="24"/>
                <w:szCs w:val="24"/>
                <w:lang w:eastAsia="da-DK"/>
                <w14:ligatures w14:val="standardContextual"/>
              </w:rPr>
              <w:tab/>
            </w:r>
            <w:r w:rsidR="00416F79" w:rsidRPr="00595E40">
              <w:rPr>
                <w:rStyle w:val="Hyperlink"/>
                <w:noProof/>
              </w:rPr>
              <w:t>Valg af emulgator</w:t>
            </w:r>
            <w:r w:rsidR="00416F79">
              <w:rPr>
                <w:noProof/>
                <w:webHidden/>
              </w:rPr>
              <w:tab/>
            </w:r>
            <w:r w:rsidR="00416F79">
              <w:rPr>
                <w:noProof/>
                <w:webHidden/>
              </w:rPr>
              <w:fldChar w:fldCharType="begin"/>
            </w:r>
            <w:r w:rsidR="00416F79">
              <w:rPr>
                <w:noProof/>
                <w:webHidden/>
              </w:rPr>
              <w:instrText xml:space="preserve"> PAGEREF _Toc136353155 \h </w:instrText>
            </w:r>
            <w:r w:rsidR="00416F79">
              <w:rPr>
                <w:noProof/>
                <w:webHidden/>
              </w:rPr>
            </w:r>
            <w:r w:rsidR="00416F79">
              <w:rPr>
                <w:noProof/>
                <w:webHidden/>
              </w:rPr>
              <w:fldChar w:fldCharType="separate"/>
            </w:r>
            <w:r w:rsidR="00416F79">
              <w:rPr>
                <w:noProof/>
                <w:webHidden/>
              </w:rPr>
              <w:t>6</w:t>
            </w:r>
            <w:r w:rsidR="00416F79">
              <w:rPr>
                <w:noProof/>
                <w:webHidden/>
              </w:rPr>
              <w:fldChar w:fldCharType="end"/>
            </w:r>
          </w:hyperlink>
        </w:p>
        <w:p w14:paraId="5638FB30" w14:textId="148CA398" w:rsidR="00416F79" w:rsidRDefault="009655D0">
          <w:pPr>
            <w:pStyle w:val="TOC3"/>
            <w:tabs>
              <w:tab w:val="left" w:pos="880"/>
              <w:tab w:val="right" w:leader="dot" w:pos="9736"/>
            </w:tabs>
            <w:rPr>
              <w:rFonts w:eastAsiaTheme="minorEastAsia" w:cstheme="minorBidi"/>
              <w:noProof/>
              <w:kern w:val="2"/>
              <w:sz w:val="24"/>
              <w:szCs w:val="24"/>
              <w:lang w:eastAsia="da-DK"/>
              <w14:ligatures w14:val="standardContextual"/>
            </w:rPr>
          </w:pPr>
          <w:hyperlink w:anchor="_Toc136353156" w:history="1">
            <w:r w:rsidR="00416F79" w:rsidRPr="00595E40">
              <w:rPr>
                <w:rStyle w:val="Hyperlink"/>
                <w:noProof/>
              </w:rPr>
              <w:t>b)</w:t>
            </w:r>
            <w:r w:rsidR="00416F79">
              <w:rPr>
                <w:rFonts w:eastAsiaTheme="minorEastAsia" w:cstheme="minorBidi"/>
                <w:noProof/>
                <w:kern w:val="2"/>
                <w:sz w:val="24"/>
                <w:szCs w:val="24"/>
                <w:lang w:eastAsia="da-DK"/>
                <w14:ligatures w14:val="standardContextual"/>
              </w:rPr>
              <w:tab/>
            </w:r>
            <w:r w:rsidR="00416F79" w:rsidRPr="00595E40">
              <w:rPr>
                <w:rStyle w:val="Hyperlink"/>
                <w:noProof/>
              </w:rPr>
              <w:t>Koncentration af paraffinolie</w:t>
            </w:r>
            <w:r w:rsidR="00416F79">
              <w:rPr>
                <w:noProof/>
                <w:webHidden/>
              </w:rPr>
              <w:tab/>
            </w:r>
            <w:r w:rsidR="00416F79">
              <w:rPr>
                <w:noProof/>
                <w:webHidden/>
              </w:rPr>
              <w:fldChar w:fldCharType="begin"/>
            </w:r>
            <w:r w:rsidR="00416F79">
              <w:rPr>
                <w:noProof/>
                <w:webHidden/>
              </w:rPr>
              <w:instrText xml:space="preserve"> PAGEREF _Toc136353156 \h </w:instrText>
            </w:r>
            <w:r w:rsidR="00416F79">
              <w:rPr>
                <w:noProof/>
                <w:webHidden/>
              </w:rPr>
            </w:r>
            <w:r w:rsidR="00416F79">
              <w:rPr>
                <w:noProof/>
                <w:webHidden/>
              </w:rPr>
              <w:fldChar w:fldCharType="separate"/>
            </w:r>
            <w:r w:rsidR="00416F79">
              <w:rPr>
                <w:noProof/>
                <w:webHidden/>
              </w:rPr>
              <w:t>6</w:t>
            </w:r>
            <w:r w:rsidR="00416F79">
              <w:rPr>
                <w:noProof/>
                <w:webHidden/>
              </w:rPr>
              <w:fldChar w:fldCharType="end"/>
            </w:r>
          </w:hyperlink>
        </w:p>
        <w:p w14:paraId="6309431E" w14:textId="15668623" w:rsidR="00416F79" w:rsidRDefault="009655D0">
          <w:pPr>
            <w:pStyle w:val="TOC3"/>
            <w:tabs>
              <w:tab w:val="left" w:pos="880"/>
              <w:tab w:val="right" w:leader="dot" w:pos="9736"/>
            </w:tabs>
            <w:rPr>
              <w:rFonts w:eastAsiaTheme="minorEastAsia" w:cstheme="minorBidi"/>
              <w:noProof/>
              <w:kern w:val="2"/>
              <w:sz w:val="24"/>
              <w:szCs w:val="24"/>
              <w:lang w:eastAsia="da-DK"/>
              <w14:ligatures w14:val="standardContextual"/>
            </w:rPr>
          </w:pPr>
          <w:hyperlink w:anchor="_Toc136353157" w:history="1">
            <w:r w:rsidR="00416F79" w:rsidRPr="00595E40">
              <w:rPr>
                <w:rStyle w:val="Hyperlink"/>
                <w:noProof/>
              </w:rPr>
              <w:t>c)</w:t>
            </w:r>
            <w:r w:rsidR="00416F79">
              <w:rPr>
                <w:rFonts w:eastAsiaTheme="minorEastAsia" w:cstheme="minorBidi"/>
                <w:noProof/>
                <w:kern w:val="2"/>
                <w:sz w:val="24"/>
                <w:szCs w:val="24"/>
                <w:lang w:eastAsia="da-DK"/>
                <w14:ligatures w14:val="standardContextual"/>
              </w:rPr>
              <w:tab/>
            </w:r>
            <w:r w:rsidR="00416F79" w:rsidRPr="00595E40">
              <w:rPr>
                <w:rStyle w:val="Hyperlink"/>
                <w:noProof/>
              </w:rPr>
              <w:t>Koncentration af emulgator (til vandfase)</w:t>
            </w:r>
            <w:r w:rsidR="00416F79">
              <w:rPr>
                <w:noProof/>
                <w:webHidden/>
              </w:rPr>
              <w:tab/>
            </w:r>
            <w:r w:rsidR="00416F79">
              <w:rPr>
                <w:noProof/>
                <w:webHidden/>
              </w:rPr>
              <w:fldChar w:fldCharType="begin"/>
            </w:r>
            <w:r w:rsidR="00416F79">
              <w:rPr>
                <w:noProof/>
                <w:webHidden/>
              </w:rPr>
              <w:instrText xml:space="preserve"> PAGEREF _Toc136353157 \h </w:instrText>
            </w:r>
            <w:r w:rsidR="00416F79">
              <w:rPr>
                <w:noProof/>
                <w:webHidden/>
              </w:rPr>
            </w:r>
            <w:r w:rsidR="00416F79">
              <w:rPr>
                <w:noProof/>
                <w:webHidden/>
              </w:rPr>
              <w:fldChar w:fldCharType="separate"/>
            </w:r>
            <w:r w:rsidR="00416F79">
              <w:rPr>
                <w:noProof/>
                <w:webHidden/>
              </w:rPr>
              <w:t>7</w:t>
            </w:r>
            <w:r w:rsidR="00416F79">
              <w:rPr>
                <w:noProof/>
                <w:webHidden/>
              </w:rPr>
              <w:fldChar w:fldCharType="end"/>
            </w:r>
          </w:hyperlink>
        </w:p>
        <w:p w14:paraId="7560B834" w14:textId="3A444740" w:rsidR="00416F79" w:rsidRDefault="009655D0">
          <w:pPr>
            <w:pStyle w:val="TOC3"/>
            <w:tabs>
              <w:tab w:val="left" w:pos="880"/>
              <w:tab w:val="right" w:leader="dot" w:pos="9736"/>
            </w:tabs>
            <w:rPr>
              <w:rFonts w:eastAsiaTheme="minorEastAsia" w:cstheme="minorBidi"/>
              <w:noProof/>
              <w:kern w:val="2"/>
              <w:sz w:val="24"/>
              <w:szCs w:val="24"/>
              <w:lang w:eastAsia="da-DK"/>
              <w14:ligatures w14:val="standardContextual"/>
            </w:rPr>
          </w:pPr>
          <w:hyperlink w:anchor="_Toc136353158" w:history="1">
            <w:r w:rsidR="00416F79" w:rsidRPr="00595E40">
              <w:rPr>
                <w:rStyle w:val="Hyperlink"/>
                <w:noProof/>
              </w:rPr>
              <w:t>d)</w:t>
            </w:r>
            <w:r w:rsidR="00416F79">
              <w:rPr>
                <w:rFonts w:eastAsiaTheme="minorEastAsia" w:cstheme="minorBidi"/>
                <w:noProof/>
                <w:kern w:val="2"/>
                <w:sz w:val="24"/>
                <w:szCs w:val="24"/>
                <w:lang w:eastAsia="da-DK"/>
                <w14:ligatures w14:val="standardContextual"/>
              </w:rPr>
              <w:tab/>
            </w:r>
            <w:r w:rsidR="00416F79" w:rsidRPr="00595E40">
              <w:rPr>
                <w:rStyle w:val="Hyperlink"/>
                <w:noProof/>
              </w:rPr>
              <w:t>Fremstillingsmetode og blandingstid</w:t>
            </w:r>
            <w:r w:rsidR="00416F79">
              <w:rPr>
                <w:noProof/>
                <w:webHidden/>
              </w:rPr>
              <w:tab/>
            </w:r>
            <w:r w:rsidR="00416F79">
              <w:rPr>
                <w:noProof/>
                <w:webHidden/>
              </w:rPr>
              <w:fldChar w:fldCharType="begin"/>
            </w:r>
            <w:r w:rsidR="00416F79">
              <w:rPr>
                <w:noProof/>
                <w:webHidden/>
              </w:rPr>
              <w:instrText xml:space="preserve"> PAGEREF _Toc136353158 \h </w:instrText>
            </w:r>
            <w:r w:rsidR="00416F79">
              <w:rPr>
                <w:noProof/>
                <w:webHidden/>
              </w:rPr>
            </w:r>
            <w:r w:rsidR="00416F79">
              <w:rPr>
                <w:noProof/>
                <w:webHidden/>
              </w:rPr>
              <w:fldChar w:fldCharType="separate"/>
            </w:r>
            <w:r w:rsidR="00416F79">
              <w:rPr>
                <w:noProof/>
                <w:webHidden/>
              </w:rPr>
              <w:t>7</w:t>
            </w:r>
            <w:r w:rsidR="00416F79">
              <w:rPr>
                <w:noProof/>
                <w:webHidden/>
              </w:rPr>
              <w:fldChar w:fldCharType="end"/>
            </w:r>
          </w:hyperlink>
        </w:p>
        <w:p w14:paraId="1A8788B9" w14:textId="73402355" w:rsidR="00416F79" w:rsidRDefault="009655D0">
          <w:pPr>
            <w:pStyle w:val="TOC2"/>
            <w:rPr>
              <w:rFonts w:eastAsiaTheme="minorEastAsia" w:cstheme="minorBidi"/>
              <w:i w:val="0"/>
              <w:iCs w:val="0"/>
              <w:noProof/>
              <w:kern w:val="2"/>
              <w:sz w:val="24"/>
              <w:szCs w:val="24"/>
              <w:lang w:eastAsia="da-DK"/>
              <w14:ligatures w14:val="standardContextual"/>
            </w:rPr>
          </w:pPr>
          <w:hyperlink w:anchor="_Toc136353159" w:history="1">
            <w:r w:rsidR="00416F79" w:rsidRPr="00595E40">
              <w:rPr>
                <w:rStyle w:val="Hyperlink"/>
                <w:noProof/>
              </w:rPr>
              <w:t>Efter øvelsen - diskussionsspørgsmål</w:t>
            </w:r>
            <w:r w:rsidR="00416F79">
              <w:rPr>
                <w:noProof/>
                <w:webHidden/>
              </w:rPr>
              <w:tab/>
            </w:r>
            <w:r w:rsidR="00416F79">
              <w:rPr>
                <w:noProof/>
                <w:webHidden/>
              </w:rPr>
              <w:fldChar w:fldCharType="begin"/>
            </w:r>
            <w:r w:rsidR="00416F79">
              <w:rPr>
                <w:noProof/>
                <w:webHidden/>
              </w:rPr>
              <w:instrText xml:space="preserve"> PAGEREF _Toc136353159 \h </w:instrText>
            </w:r>
            <w:r w:rsidR="00416F79">
              <w:rPr>
                <w:noProof/>
                <w:webHidden/>
              </w:rPr>
            </w:r>
            <w:r w:rsidR="00416F79">
              <w:rPr>
                <w:noProof/>
                <w:webHidden/>
              </w:rPr>
              <w:fldChar w:fldCharType="separate"/>
            </w:r>
            <w:r w:rsidR="00416F79">
              <w:rPr>
                <w:noProof/>
                <w:webHidden/>
              </w:rPr>
              <w:t>7</w:t>
            </w:r>
            <w:r w:rsidR="00416F79">
              <w:rPr>
                <w:noProof/>
                <w:webHidden/>
              </w:rPr>
              <w:fldChar w:fldCharType="end"/>
            </w:r>
          </w:hyperlink>
        </w:p>
        <w:p w14:paraId="420B615A" w14:textId="5C94CEFD" w:rsidR="003C10CD" w:rsidRPr="00181603" w:rsidRDefault="003C10CD" w:rsidP="003C10CD">
          <w:r w:rsidRPr="00CF2B88">
            <w:rPr>
              <w:b/>
              <w:bCs/>
              <w:noProof/>
            </w:rPr>
            <w:fldChar w:fldCharType="end"/>
          </w:r>
        </w:p>
      </w:sdtContent>
    </w:sdt>
    <w:p w14:paraId="49A2958F" w14:textId="77777777" w:rsidR="003C10CD" w:rsidRDefault="003C10CD" w:rsidP="003C10CD">
      <w:pPr>
        <w:spacing w:after="0" w:line="240" w:lineRule="auto"/>
        <w:rPr>
          <w:rFonts w:asciiTheme="majorHAnsi" w:eastAsiaTheme="majorEastAsia" w:hAnsiTheme="majorHAnsi" w:cstheme="majorBidi"/>
          <w:color w:val="2F5496" w:themeColor="accent1" w:themeShade="BF"/>
          <w:sz w:val="26"/>
          <w:szCs w:val="26"/>
        </w:rPr>
      </w:pPr>
      <w:r>
        <w:br w:type="page"/>
      </w:r>
    </w:p>
    <w:p w14:paraId="7D505CF2" w14:textId="77777777" w:rsidR="003C10CD" w:rsidRPr="00546360" w:rsidRDefault="003C10CD" w:rsidP="003C10CD">
      <w:pPr>
        <w:pStyle w:val="Heading2"/>
        <w:rPr>
          <w:sz w:val="28"/>
          <w:szCs w:val="28"/>
        </w:rPr>
      </w:pPr>
      <w:bookmarkStart w:id="6" w:name="_Toc135137852"/>
      <w:bookmarkStart w:id="7" w:name="_Toc136353145"/>
      <w:r w:rsidRPr="3F36F1A7">
        <w:lastRenderedPageBreak/>
        <w:t>Formål og målgruppe</w:t>
      </w:r>
      <w:bookmarkEnd w:id="4"/>
      <w:bookmarkEnd w:id="6"/>
      <w:bookmarkEnd w:id="7"/>
    </w:p>
    <w:p w14:paraId="0F0AB37E" w14:textId="77777777" w:rsidR="003C10CD" w:rsidRPr="00CA6C30" w:rsidRDefault="003C10CD" w:rsidP="003C10CD">
      <w:r>
        <w:t>Med d</w:t>
      </w:r>
      <w:r w:rsidRPr="00CA6C30">
        <w:t xml:space="preserve">ette undervisningsmateriale </w:t>
      </w:r>
      <w:r>
        <w:t xml:space="preserve">bliver </w:t>
      </w:r>
      <w:r w:rsidRPr="00CA6C30">
        <w:t xml:space="preserve">lærere og elever i stand til at </w:t>
      </w:r>
      <w:r>
        <w:t xml:space="preserve">fremstille og </w:t>
      </w:r>
      <w:r w:rsidRPr="00CA6C30">
        <w:t>vurdere, hvordan forskellige sammensætninger af stoffer (lægemiddelstof og hjælpestoffer) samt fremstillings</w:t>
      </w:r>
      <w:r>
        <w:t>metoder</w:t>
      </w:r>
      <w:r w:rsidRPr="00CA6C30">
        <w:t xml:space="preserve"> påvirker et produkts (i dette tilfælde et lægemiddels) stabilitet og compliance</w:t>
      </w:r>
      <w:r>
        <w:t>. Eleverne skal fremstille orale emulsioner indeholdende paraffinolie, som anvendes mod forstoppelse.</w:t>
      </w:r>
    </w:p>
    <w:p w14:paraId="28949AC1" w14:textId="77777777" w:rsidR="003C10CD" w:rsidRPr="00CA6C30" w:rsidRDefault="003C10CD" w:rsidP="003C10CD">
      <w:pPr>
        <w:rPr>
          <w:b/>
        </w:rPr>
      </w:pPr>
      <w:r w:rsidRPr="00CA6C30">
        <w:t>Målgruppen er gymnasieelever på HTX og STX med kemi B/A eller bioteknologi A. Materialet er tænkt som supplerende materiale, der berører kemiens og bioteknologiens anvendelsesorienterede aspekter.</w:t>
      </w:r>
    </w:p>
    <w:p w14:paraId="68019782" w14:textId="77777777" w:rsidR="003C10CD" w:rsidRPr="0023350C" w:rsidRDefault="003C10CD" w:rsidP="003C10CD">
      <w:pPr>
        <w:pStyle w:val="Heading2"/>
      </w:pPr>
      <w:bookmarkStart w:id="8" w:name="_Toc130291858"/>
      <w:bookmarkStart w:id="9" w:name="_Toc135137853"/>
      <w:bookmarkStart w:id="10" w:name="_Toc136353146"/>
      <w:r w:rsidRPr="0023350C">
        <w:t>Oversigt over undervisningsmaterialet</w:t>
      </w:r>
      <w:bookmarkEnd w:id="8"/>
      <w:bookmarkEnd w:id="9"/>
      <w:bookmarkEnd w:id="10"/>
    </w:p>
    <w:p w14:paraId="201E3550" w14:textId="77777777" w:rsidR="003C10CD" w:rsidRDefault="003C10CD" w:rsidP="003C10CD">
      <w:r w:rsidRPr="00CA6C30">
        <w:t>Undervisningsmaterialet</w:t>
      </w:r>
      <w:r>
        <w:t xml:space="preserve"> </w:t>
      </w:r>
      <w:r w:rsidRPr="00CA6C30">
        <w:t>er gratis</w:t>
      </w:r>
      <w:r>
        <w:t xml:space="preserve"> og</w:t>
      </w:r>
      <w:r w:rsidRPr="00CA6C30">
        <w:t xml:space="preserve"> indeholder følgende materialer, som er tilgængeligt online</w:t>
      </w:r>
      <w:r>
        <w:t>.</w:t>
      </w:r>
    </w:p>
    <w:p w14:paraId="41F004CC" w14:textId="77777777" w:rsidR="003C10CD" w:rsidRPr="0023350C" w:rsidRDefault="003C10CD" w:rsidP="003C10CD">
      <w:pPr>
        <w:pStyle w:val="Heading3"/>
      </w:pPr>
      <w:bookmarkStart w:id="11" w:name="_Toc136353147"/>
      <w:r w:rsidRPr="0023350C">
        <w:t>Til læreren</w:t>
      </w:r>
      <w:bookmarkEnd w:id="11"/>
    </w:p>
    <w:p w14:paraId="2FF4CB92" w14:textId="77777777" w:rsidR="003C10CD" w:rsidRPr="00CA6C30" w:rsidRDefault="003C10CD" w:rsidP="003C10CD">
      <w:pPr>
        <w:pStyle w:val="ListParagraph"/>
        <w:numPr>
          <w:ilvl w:val="0"/>
          <w:numId w:val="19"/>
        </w:numPr>
      </w:pPr>
      <w:r w:rsidRPr="00CA6C30">
        <w:t xml:space="preserve">Denne </w:t>
      </w:r>
      <w:r>
        <w:t>L</w:t>
      </w:r>
      <w:r w:rsidRPr="00CA6C30">
        <w:t>ærervejledning</w:t>
      </w:r>
    </w:p>
    <w:p w14:paraId="5D326220" w14:textId="77777777" w:rsidR="003C10CD" w:rsidRPr="007C1D0A" w:rsidRDefault="003C10CD" w:rsidP="003C10CD">
      <w:pPr>
        <w:pStyle w:val="Heading3"/>
      </w:pPr>
      <w:bookmarkStart w:id="12" w:name="_Toc136353148"/>
      <w:r w:rsidRPr="007C1D0A">
        <w:t>Til eleverne</w:t>
      </w:r>
      <w:bookmarkEnd w:id="12"/>
    </w:p>
    <w:p w14:paraId="70EB4767" w14:textId="77777777" w:rsidR="003C10CD" w:rsidRPr="00CA6C30" w:rsidRDefault="003C10CD" w:rsidP="003C10CD">
      <w:pPr>
        <w:pStyle w:val="ListParagraph"/>
        <w:numPr>
          <w:ilvl w:val="0"/>
          <w:numId w:val="19"/>
        </w:numPr>
      </w:pPr>
      <w:r w:rsidRPr="00CA6C30">
        <w:t>Teorivideoer</w:t>
      </w:r>
    </w:p>
    <w:p w14:paraId="0D1F3C32" w14:textId="77777777" w:rsidR="003C10CD" w:rsidRPr="00CA6C30" w:rsidRDefault="003C10CD" w:rsidP="003C10CD">
      <w:pPr>
        <w:pStyle w:val="ListParagraph"/>
        <w:numPr>
          <w:ilvl w:val="1"/>
          <w:numId w:val="19"/>
        </w:numPr>
      </w:pPr>
      <w:r w:rsidRPr="00CA6C30">
        <w:t xml:space="preserve">Video 1: </w:t>
      </w:r>
      <w:r w:rsidRPr="00FA2FC1">
        <w:rPr>
          <w:i/>
        </w:rPr>
        <w:t>Lægemidler, lægemiddelfremstilling og den orale administrationsvej</w:t>
      </w:r>
    </w:p>
    <w:p w14:paraId="025514B9" w14:textId="77777777" w:rsidR="003C10CD" w:rsidRPr="00CA6C30" w:rsidRDefault="003C10CD" w:rsidP="003C10CD">
      <w:pPr>
        <w:pStyle w:val="ListParagraph"/>
        <w:numPr>
          <w:ilvl w:val="1"/>
          <w:numId w:val="19"/>
        </w:numPr>
      </w:pPr>
      <w:r w:rsidRPr="00CA6C30">
        <w:t xml:space="preserve">Video 2: </w:t>
      </w:r>
      <w:r w:rsidRPr="00FA2FC1">
        <w:rPr>
          <w:i/>
        </w:rPr>
        <w:t>Emulsioner, emulgatorer og fysisk stabilitet</w:t>
      </w:r>
    </w:p>
    <w:p w14:paraId="1508A66C" w14:textId="77777777" w:rsidR="003C10CD" w:rsidRPr="00CA6C30" w:rsidRDefault="003C10CD" w:rsidP="003C10CD">
      <w:pPr>
        <w:pStyle w:val="ListParagraph"/>
        <w:numPr>
          <w:ilvl w:val="1"/>
          <w:numId w:val="19"/>
        </w:numPr>
      </w:pPr>
      <w:r w:rsidRPr="00CA6C30">
        <w:t xml:space="preserve">Video 3: </w:t>
      </w:r>
      <w:r w:rsidRPr="00FA2FC1">
        <w:rPr>
          <w:i/>
        </w:rPr>
        <w:t xml:space="preserve">Introduktion til øvelsen </w:t>
      </w:r>
      <w:r w:rsidRPr="00FA2FC1">
        <w:rPr>
          <w:rFonts w:ascii="Calibri" w:eastAsia="Calibri" w:hAnsi="Calibri" w:cs="Calibri"/>
          <w:i/>
        </w:rPr>
        <w:t>– ”Fremstil dit eget lægemiddel”</w:t>
      </w:r>
    </w:p>
    <w:p w14:paraId="07E52CF8" w14:textId="77777777" w:rsidR="003C10CD" w:rsidRPr="00A00C95" w:rsidRDefault="003C10CD" w:rsidP="003C10CD">
      <w:pPr>
        <w:pStyle w:val="ListParagraph"/>
        <w:numPr>
          <w:ilvl w:val="0"/>
          <w:numId w:val="19"/>
        </w:numPr>
      </w:pPr>
      <w:r w:rsidRPr="00A00C95">
        <w:t>Øvelsesvejledning, inklusive diskussionsspørgsmål</w:t>
      </w:r>
    </w:p>
    <w:p w14:paraId="7DFAE541" w14:textId="77777777" w:rsidR="003C10CD" w:rsidRPr="00A00C95" w:rsidRDefault="003C10CD" w:rsidP="003C10CD">
      <w:pPr>
        <w:pStyle w:val="ListParagraph"/>
        <w:numPr>
          <w:ilvl w:val="0"/>
          <w:numId w:val="19"/>
        </w:numPr>
      </w:pPr>
      <w:r w:rsidRPr="00A00C95">
        <w:t>Skemaer til øvelsen, inklusive eksempel på fremstillingsplan</w:t>
      </w:r>
    </w:p>
    <w:p w14:paraId="1D39F38A" w14:textId="77777777" w:rsidR="003C10CD" w:rsidRPr="005969AD" w:rsidRDefault="003C10CD" w:rsidP="003C10CD">
      <w:pPr>
        <w:pStyle w:val="ListParagraph"/>
        <w:numPr>
          <w:ilvl w:val="0"/>
          <w:numId w:val="19"/>
        </w:numPr>
      </w:pPr>
      <w:r>
        <w:t>Begrebsordbog</w:t>
      </w:r>
    </w:p>
    <w:p w14:paraId="5340B199" w14:textId="77777777" w:rsidR="003C10CD" w:rsidRPr="00FA2FC1" w:rsidRDefault="003C10CD" w:rsidP="003C10CD">
      <w:pPr>
        <w:pStyle w:val="ListParagraph"/>
        <w:numPr>
          <w:ilvl w:val="0"/>
          <w:numId w:val="19"/>
        </w:numPr>
      </w:pPr>
      <w:r>
        <w:t>Supplerende l</w:t>
      </w:r>
      <w:r w:rsidRPr="00CA6C30">
        <w:t>æsemateriale: ’</w:t>
      </w:r>
      <w:r>
        <w:t>F</w:t>
      </w:r>
      <w:r w:rsidRPr="00CA6C30">
        <w:t xml:space="preserve">ra molekyle til menneske’, som </w:t>
      </w:r>
      <w:r>
        <w:t>forklarer</w:t>
      </w:r>
      <w:r w:rsidRPr="00CA6C30">
        <w:t xml:space="preserve"> om alle trin i lægemiddeludvikling. Dette </w:t>
      </w:r>
      <w:r>
        <w:t>undervisnings</w:t>
      </w:r>
      <w:r w:rsidRPr="00CA6C30">
        <w:t>materiale berører særligt trin 4</w:t>
      </w:r>
      <w:r>
        <w:t xml:space="preserve"> (formulering)</w:t>
      </w:r>
      <w:r w:rsidRPr="00CA6C30">
        <w:t xml:space="preserve">, som er beskrevet i </w:t>
      </w:r>
      <w:r>
        <w:t>læsematerialet</w:t>
      </w:r>
      <w:r w:rsidRPr="00CA6C30">
        <w:t>.</w:t>
      </w:r>
    </w:p>
    <w:p w14:paraId="73EA2AD2" w14:textId="77777777" w:rsidR="003C10CD" w:rsidRPr="00952693" w:rsidRDefault="003C10CD" w:rsidP="003C10CD">
      <w:pPr>
        <w:pStyle w:val="Heading2"/>
      </w:pPr>
      <w:bookmarkStart w:id="13" w:name="_Toc135137854"/>
      <w:bookmarkStart w:id="14" w:name="_Toc136353149"/>
      <w:r w:rsidRPr="00952693">
        <w:t>Baggrund</w:t>
      </w:r>
      <w:bookmarkEnd w:id="13"/>
      <w:bookmarkEnd w:id="14"/>
    </w:p>
    <w:p w14:paraId="7979BE3C" w14:textId="77777777" w:rsidR="003C10CD" w:rsidRDefault="003C10CD" w:rsidP="003C10CD">
      <w:pPr>
        <w:sectPr w:rsidR="003C10CD" w:rsidSect="0014115A">
          <w:headerReference w:type="default" r:id="rId10"/>
          <w:footerReference w:type="even" r:id="rId11"/>
          <w:footerReference w:type="default" r:id="rId12"/>
          <w:pgSz w:w="11906" w:h="16838"/>
          <w:pgMar w:top="1440" w:right="1080" w:bottom="1440" w:left="1080" w:header="708" w:footer="708" w:gutter="0"/>
          <w:cols w:space="708"/>
          <w:docGrid w:linePitch="360"/>
        </w:sectPr>
      </w:pPr>
      <w:r>
        <w:t>I denne øvelse benytter vi</w:t>
      </w:r>
      <w:r w:rsidRPr="00CA6C30">
        <w:t xml:space="preserve"> paraffinolie</w:t>
      </w:r>
      <w:r>
        <w:t>,</w:t>
      </w:r>
      <w:r w:rsidRPr="00CA6C30">
        <w:t xml:space="preserve"> som virker blødgørende</w:t>
      </w:r>
      <w:r>
        <w:t xml:space="preserve">. Paraffinolie </w:t>
      </w:r>
      <w:r w:rsidRPr="00CA6C30">
        <w:t xml:space="preserve">anvendes medicinsk til behandling af bl.a. tør hud </w:t>
      </w:r>
      <w:r>
        <w:t>relateret</w:t>
      </w:r>
      <w:r w:rsidRPr="00CA6C30">
        <w:t xml:space="preserve"> </w:t>
      </w:r>
      <w:r>
        <w:t>til</w:t>
      </w:r>
      <w:r w:rsidRPr="00CA6C30">
        <w:t xml:space="preserve"> eksem og </w:t>
      </w:r>
      <w:r>
        <w:t xml:space="preserve">kan også anvendes mod </w:t>
      </w:r>
      <w:r w:rsidRPr="00CA6C30">
        <w:t xml:space="preserve">forstoppelse ved at blødgøre afføringen. I øvelsen </w:t>
      </w:r>
      <w:r>
        <w:t xml:space="preserve">fremstiller </w:t>
      </w:r>
      <w:r w:rsidRPr="00CA6C30">
        <w:t>eleverne orale emulsioner</w:t>
      </w:r>
      <w:r>
        <w:t xml:space="preserve"> med paraffinolie mod </w:t>
      </w:r>
      <w:r w:rsidRPr="00CA6C30">
        <w:t>forstoppels</w:t>
      </w:r>
      <w:r>
        <w:t>e</w:t>
      </w:r>
      <w:r w:rsidRPr="00C075E4">
        <w:t>. Til behandling af forstoppelse med markedsført paraffinolie emulsion (styrken er 480 mg paraffinolie/ml) anvendes doser til voksne på 15-45 % v/v paraffinolie.</w:t>
      </w:r>
      <w:r>
        <w:t xml:space="preserve"> </w:t>
      </w:r>
      <w:r w:rsidRPr="00463420">
        <w:t>Emulsionen sammensættes og fremstilles, så 1) medicinbrugeren har lyst til at indtage paraffinolie, 2) emulsionen er stabil, og 3) dosis kan udtages og administreres korrekt</w:t>
      </w:r>
      <w:r w:rsidRPr="00CA6C30">
        <w:t xml:space="preserve">. </w:t>
      </w:r>
      <w:r>
        <w:t>For at opnå dette skal e</w:t>
      </w:r>
      <w:r w:rsidRPr="00CA6C30">
        <w:t>leverne undersøge forskellige sammensætninger af stoffer og fremstillingsmetoder.</w:t>
      </w:r>
    </w:p>
    <w:p w14:paraId="4E83FF0E" w14:textId="77777777" w:rsidR="003C10CD" w:rsidRPr="00952693" w:rsidRDefault="003C10CD" w:rsidP="003C10CD">
      <w:pPr>
        <w:pStyle w:val="Heading2"/>
      </w:pPr>
      <w:bookmarkStart w:id="15" w:name="_Toc136353150"/>
      <w:r w:rsidRPr="009D6BA3">
        <w:lastRenderedPageBreak/>
        <w:t>Oversigt over øvelsen</w:t>
      </w:r>
      <w:bookmarkEnd w:id="15"/>
    </w:p>
    <w:tbl>
      <w:tblPr>
        <w:tblStyle w:val="TableGrid"/>
        <w:tblW w:w="5000" w:type="pct"/>
        <w:tblLook w:val="04A0" w:firstRow="1" w:lastRow="0" w:firstColumn="1" w:lastColumn="0" w:noHBand="0" w:noVBand="1"/>
        <w:tblDescription w:val="#LayoutTable"/>
      </w:tblPr>
      <w:tblGrid>
        <w:gridCol w:w="1393"/>
        <w:gridCol w:w="2571"/>
        <w:gridCol w:w="1176"/>
        <w:gridCol w:w="8808"/>
      </w:tblGrid>
      <w:tr w:rsidR="003C10CD" w14:paraId="323F6713" w14:textId="77777777" w:rsidTr="006F685C">
        <w:tc>
          <w:tcPr>
            <w:tcW w:w="1393" w:type="dxa"/>
          </w:tcPr>
          <w:p w14:paraId="38DC8E48" w14:textId="77777777" w:rsidR="003C10CD" w:rsidRDefault="003C10CD" w:rsidP="006F685C">
            <w:pPr>
              <w:spacing w:after="0"/>
            </w:pPr>
            <w:r>
              <w:t>Forberedelse</w:t>
            </w:r>
          </w:p>
        </w:tc>
        <w:tc>
          <w:tcPr>
            <w:tcW w:w="2571" w:type="dxa"/>
          </w:tcPr>
          <w:p w14:paraId="004B43F7" w14:textId="77777777" w:rsidR="003C10CD" w:rsidRDefault="003C10CD" w:rsidP="006F685C">
            <w:pPr>
              <w:spacing w:after="0"/>
            </w:pPr>
            <w:r w:rsidRPr="00A82EF7">
              <w:t xml:space="preserve">Se teorivideoerne </w:t>
            </w:r>
            <w:r>
              <w:t xml:space="preserve">og </w:t>
            </w:r>
          </w:p>
          <w:p w14:paraId="627B0C1B" w14:textId="77777777" w:rsidR="003C10CD" w:rsidRDefault="003C10CD" w:rsidP="006F685C">
            <w:pPr>
              <w:spacing w:after="0"/>
            </w:pPr>
            <w:r>
              <w:t>læs Øvelsesvejledningen</w:t>
            </w:r>
          </w:p>
        </w:tc>
        <w:tc>
          <w:tcPr>
            <w:tcW w:w="1176" w:type="dxa"/>
          </w:tcPr>
          <w:p w14:paraId="258C5C8D" w14:textId="77777777" w:rsidR="003C10CD" w:rsidRDefault="003C10CD" w:rsidP="006F685C">
            <w:pPr>
              <w:spacing w:after="0"/>
            </w:pPr>
            <w:r>
              <w:t>2 x 45 min</w:t>
            </w:r>
          </w:p>
        </w:tc>
        <w:tc>
          <w:tcPr>
            <w:tcW w:w="8808" w:type="dxa"/>
          </w:tcPr>
          <w:p w14:paraId="14C74EF0" w14:textId="77777777" w:rsidR="003C10CD" w:rsidRDefault="003C10CD" w:rsidP="006F685C">
            <w:pPr>
              <w:spacing w:after="0"/>
            </w:pPr>
            <w:r>
              <w:t>Eleverne skal:</w:t>
            </w:r>
          </w:p>
          <w:p w14:paraId="3D2C0C21" w14:textId="77777777" w:rsidR="003C10CD" w:rsidRPr="00812F6D" w:rsidRDefault="003C10CD" w:rsidP="003C10CD">
            <w:pPr>
              <w:pStyle w:val="ListParagraph"/>
              <w:numPr>
                <w:ilvl w:val="0"/>
                <w:numId w:val="21"/>
              </w:numPr>
              <w:spacing w:after="0" w:line="360" w:lineRule="auto"/>
              <w:ind w:left="426" w:hanging="426"/>
            </w:pPr>
            <w:r w:rsidRPr="00812F6D">
              <w:t xml:space="preserve">Se de tre videoer (hver video tager ca. 10 min): </w:t>
            </w:r>
          </w:p>
          <w:p w14:paraId="5DDA17A4" w14:textId="77777777" w:rsidR="003C10CD" w:rsidRPr="00812F6D" w:rsidRDefault="003C10CD" w:rsidP="003C10CD">
            <w:pPr>
              <w:pStyle w:val="ListParagraph"/>
              <w:numPr>
                <w:ilvl w:val="1"/>
                <w:numId w:val="22"/>
              </w:numPr>
              <w:spacing w:after="0" w:line="360" w:lineRule="auto"/>
              <w:ind w:left="851" w:hanging="426"/>
            </w:pPr>
            <w:r w:rsidRPr="00812F6D">
              <w:t>Lægemidler, lægemiddelfremstilling og den orale administrationsvej</w:t>
            </w:r>
          </w:p>
          <w:p w14:paraId="12C9DDA0" w14:textId="77777777" w:rsidR="003C10CD" w:rsidRPr="00812F6D" w:rsidRDefault="003C10CD" w:rsidP="003C10CD">
            <w:pPr>
              <w:pStyle w:val="ListParagraph"/>
              <w:numPr>
                <w:ilvl w:val="1"/>
                <w:numId w:val="22"/>
              </w:numPr>
              <w:spacing w:after="0" w:line="360" w:lineRule="auto"/>
              <w:ind w:left="851" w:hanging="426"/>
            </w:pPr>
            <w:r w:rsidRPr="00812F6D">
              <w:t>Emulsioner, emulgatorer og fysisk stabilitet</w:t>
            </w:r>
          </w:p>
          <w:p w14:paraId="6547FDF1" w14:textId="77777777" w:rsidR="003C10CD" w:rsidRPr="00812F6D" w:rsidRDefault="003C10CD" w:rsidP="003C10CD">
            <w:pPr>
              <w:pStyle w:val="ListParagraph"/>
              <w:numPr>
                <w:ilvl w:val="1"/>
                <w:numId w:val="22"/>
              </w:numPr>
              <w:spacing w:after="0" w:line="360" w:lineRule="auto"/>
              <w:ind w:left="851" w:hanging="426"/>
            </w:pPr>
            <w:r w:rsidRPr="00812F6D">
              <w:t>Introduktion til øvelsen – ”Fremstil dit eget lægemiddel”</w:t>
            </w:r>
          </w:p>
          <w:p w14:paraId="15E5F6F2" w14:textId="77777777" w:rsidR="003C10CD" w:rsidRDefault="003C10CD" w:rsidP="003C10CD">
            <w:pPr>
              <w:pStyle w:val="ListParagraph"/>
              <w:numPr>
                <w:ilvl w:val="0"/>
                <w:numId w:val="21"/>
              </w:numPr>
              <w:spacing w:after="0" w:line="360" w:lineRule="auto"/>
              <w:ind w:left="426" w:hanging="426"/>
            </w:pPr>
            <w:r w:rsidRPr="00812F6D">
              <w:t>Læse Øvelsesvejledningen</w:t>
            </w:r>
          </w:p>
        </w:tc>
      </w:tr>
      <w:tr w:rsidR="003C10CD" w14:paraId="10F12082" w14:textId="77777777" w:rsidTr="006F685C">
        <w:tc>
          <w:tcPr>
            <w:tcW w:w="1393" w:type="dxa"/>
          </w:tcPr>
          <w:p w14:paraId="4562107B" w14:textId="77777777" w:rsidR="003C10CD" w:rsidRDefault="003C10CD" w:rsidP="006F685C">
            <w:pPr>
              <w:spacing w:after="0"/>
            </w:pPr>
            <w:r w:rsidRPr="00A82EF7">
              <w:t>Før øvelsen</w:t>
            </w:r>
          </w:p>
        </w:tc>
        <w:tc>
          <w:tcPr>
            <w:tcW w:w="2571" w:type="dxa"/>
          </w:tcPr>
          <w:p w14:paraId="5E1F0A96" w14:textId="77777777" w:rsidR="003C10CD" w:rsidRDefault="003C10CD" w:rsidP="006F685C">
            <w:pPr>
              <w:spacing w:after="0"/>
            </w:pPr>
            <w:r>
              <w:t>Planlægning</w:t>
            </w:r>
          </w:p>
        </w:tc>
        <w:tc>
          <w:tcPr>
            <w:tcW w:w="1176" w:type="dxa"/>
          </w:tcPr>
          <w:p w14:paraId="67E5F667" w14:textId="77777777" w:rsidR="003C10CD" w:rsidRDefault="003C10CD" w:rsidP="006F685C">
            <w:pPr>
              <w:spacing w:after="0"/>
            </w:pPr>
            <w:r>
              <w:t>45 min</w:t>
            </w:r>
          </w:p>
        </w:tc>
        <w:tc>
          <w:tcPr>
            <w:tcW w:w="8808" w:type="dxa"/>
          </w:tcPr>
          <w:p w14:paraId="7C2ACC6B" w14:textId="77777777" w:rsidR="003C10CD" w:rsidRDefault="003C10CD" w:rsidP="006F685C">
            <w:pPr>
              <w:spacing w:after="0"/>
            </w:pPr>
            <w:r w:rsidRPr="00CA6C30">
              <w:t xml:space="preserve">Før fremstillingen af emulsionerne, vælger eleverne i grupper deres sammensætning af stoffer </w:t>
            </w:r>
            <w:r>
              <w:t xml:space="preserve">eller </w:t>
            </w:r>
            <w:r w:rsidRPr="00CA6C30">
              <w:t xml:space="preserve">fremstillingsmetode. </w:t>
            </w:r>
            <w:r>
              <w:t>Deres fremstillingsp</w:t>
            </w:r>
            <w:r w:rsidRPr="00CA6C30">
              <w:t>lan godkendes af en lærer</w:t>
            </w:r>
            <w:r>
              <w:t>,</w:t>
            </w:r>
            <w:r w:rsidRPr="00CA6C30">
              <w:t xml:space="preserve"> før de påbegynder øvelsen</w:t>
            </w:r>
            <w:r w:rsidRPr="003D5723">
              <w:t>. I vedlagte</w:t>
            </w:r>
            <w:r>
              <w:t xml:space="preserve"> skema kan eleverne finde et eksempe</w:t>
            </w:r>
            <w:r w:rsidRPr="00CA6C30">
              <w:t>l på en fremstillingsplan.</w:t>
            </w:r>
            <w:r>
              <w:t xml:space="preserve"> </w:t>
            </w:r>
          </w:p>
        </w:tc>
      </w:tr>
      <w:tr w:rsidR="003C10CD" w14:paraId="76A5D8E8" w14:textId="77777777" w:rsidTr="006F685C">
        <w:tc>
          <w:tcPr>
            <w:tcW w:w="1393" w:type="dxa"/>
            <w:vMerge w:val="restart"/>
          </w:tcPr>
          <w:p w14:paraId="0D78C39E" w14:textId="77777777" w:rsidR="003C10CD" w:rsidRDefault="003C10CD" w:rsidP="006F685C">
            <w:pPr>
              <w:spacing w:after="0"/>
            </w:pPr>
            <w:r w:rsidRPr="00A82EF7">
              <w:t>Øvelsen</w:t>
            </w:r>
          </w:p>
        </w:tc>
        <w:tc>
          <w:tcPr>
            <w:tcW w:w="2571" w:type="dxa"/>
          </w:tcPr>
          <w:p w14:paraId="6CF53433" w14:textId="77777777" w:rsidR="003C10CD" w:rsidRDefault="003C10CD" w:rsidP="006F685C">
            <w:pPr>
              <w:spacing w:after="0"/>
            </w:pPr>
            <w:r w:rsidRPr="00A82EF7">
              <w:t>Fremstil emulsione</w:t>
            </w:r>
            <w:r>
              <w:t>r</w:t>
            </w:r>
          </w:p>
        </w:tc>
        <w:tc>
          <w:tcPr>
            <w:tcW w:w="1176" w:type="dxa"/>
            <w:vMerge w:val="restart"/>
          </w:tcPr>
          <w:p w14:paraId="15E08463" w14:textId="77777777" w:rsidR="003C10CD" w:rsidRDefault="003C10CD" w:rsidP="006F685C">
            <w:pPr>
              <w:spacing w:after="0"/>
            </w:pPr>
            <w:r>
              <w:t>2 x 45 min</w:t>
            </w:r>
          </w:p>
        </w:tc>
        <w:tc>
          <w:tcPr>
            <w:tcW w:w="8808" w:type="dxa"/>
            <w:vMerge w:val="restart"/>
          </w:tcPr>
          <w:p w14:paraId="6143872E" w14:textId="77777777" w:rsidR="003C10CD" w:rsidRDefault="003C10CD" w:rsidP="006F685C">
            <w:pPr>
              <w:spacing w:after="0"/>
            </w:pPr>
            <w:r w:rsidRPr="003D5723">
              <w:t>Efter planlægning fremstiller eleverne emulsionerne iht. deres fremstillingsplan og derefter skal de vurdere emulsionerne.</w:t>
            </w:r>
          </w:p>
        </w:tc>
      </w:tr>
      <w:tr w:rsidR="003C10CD" w14:paraId="3CE0FC90" w14:textId="77777777" w:rsidTr="006F685C">
        <w:tc>
          <w:tcPr>
            <w:tcW w:w="1393" w:type="dxa"/>
            <w:vMerge/>
          </w:tcPr>
          <w:p w14:paraId="537F3D62" w14:textId="77777777" w:rsidR="003C10CD" w:rsidRPr="00A82EF7" w:rsidRDefault="003C10CD" w:rsidP="006F685C">
            <w:pPr>
              <w:spacing w:after="0"/>
            </w:pPr>
          </w:p>
        </w:tc>
        <w:tc>
          <w:tcPr>
            <w:tcW w:w="2571" w:type="dxa"/>
          </w:tcPr>
          <w:p w14:paraId="5362B13E" w14:textId="77777777" w:rsidR="003C10CD" w:rsidRPr="00A82EF7" w:rsidRDefault="003C10CD" w:rsidP="006F685C">
            <w:pPr>
              <w:spacing w:after="0"/>
            </w:pPr>
            <w:r>
              <w:t>Vurder emulsioner</w:t>
            </w:r>
          </w:p>
        </w:tc>
        <w:tc>
          <w:tcPr>
            <w:tcW w:w="1176" w:type="dxa"/>
            <w:vMerge/>
          </w:tcPr>
          <w:p w14:paraId="0C366CCC" w14:textId="77777777" w:rsidR="003C10CD" w:rsidRDefault="003C10CD" w:rsidP="006F685C">
            <w:pPr>
              <w:spacing w:after="0"/>
            </w:pPr>
          </w:p>
        </w:tc>
        <w:tc>
          <w:tcPr>
            <w:tcW w:w="8808" w:type="dxa"/>
            <w:vMerge/>
          </w:tcPr>
          <w:p w14:paraId="1EF87659" w14:textId="77777777" w:rsidR="003C10CD" w:rsidRPr="00CA6C30" w:rsidRDefault="003C10CD" w:rsidP="006F685C">
            <w:pPr>
              <w:spacing w:after="0"/>
            </w:pPr>
          </w:p>
        </w:tc>
      </w:tr>
      <w:tr w:rsidR="003C10CD" w14:paraId="58673022" w14:textId="77777777" w:rsidTr="006F685C">
        <w:trPr>
          <w:trHeight w:val="321"/>
        </w:trPr>
        <w:tc>
          <w:tcPr>
            <w:tcW w:w="1393" w:type="dxa"/>
            <w:vMerge w:val="restart"/>
          </w:tcPr>
          <w:p w14:paraId="1E45FE0D" w14:textId="77777777" w:rsidR="003C10CD" w:rsidRPr="00A82EF7" w:rsidRDefault="003C10CD" w:rsidP="006F685C">
            <w:pPr>
              <w:spacing w:after="0"/>
            </w:pPr>
            <w:r>
              <w:t>Efter øvelsen</w:t>
            </w:r>
          </w:p>
        </w:tc>
        <w:tc>
          <w:tcPr>
            <w:tcW w:w="2571" w:type="dxa"/>
            <w:vAlign w:val="center"/>
          </w:tcPr>
          <w:p w14:paraId="7E2FF51D" w14:textId="77777777" w:rsidR="003C10CD" w:rsidRPr="00A82EF7" w:rsidRDefault="003C10CD" w:rsidP="006F685C">
            <w:pPr>
              <w:spacing w:after="0"/>
            </w:pPr>
            <w:r>
              <w:t>Vurder emulsionerne efter henstand</w:t>
            </w:r>
          </w:p>
        </w:tc>
        <w:tc>
          <w:tcPr>
            <w:tcW w:w="1176" w:type="dxa"/>
            <w:vMerge w:val="restart"/>
          </w:tcPr>
          <w:p w14:paraId="10DB42D0" w14:textId="77777777" w:rsidR="003C10CD" w:rsidRDefault="003C10CD" w:rsidP="006F685C">
            <w:pPr>
              <w:spacing w:after="0"/>
            </w:pPr>
            <w:r w:rsidRPr="00333857">
              <w:t>2 x 45 min</w:t>
            </w:r>
          </w:p>
        </w:tc>
        <w:tc>
          <w:tcPr>
            <w:tcW w:w="8808" w:type="dxa"/>
          </w:tcPr>
          <w:p w14:paraId="5829D898" w14:textId="5656FB9F" w:rsidR="003C10CD" w:rsidRDefault="003C10CD" w:rsidP="006F685C">
            <w:pPr>
              <w:spacing w:after="0"/>
            </w:pPr>
            <w:r>
              <w:t>Vurder emulsionerne på samme vis</w:t>
            </w:r>
            <w:r w:rsidR="00FF362A">
              <w:t>,</w:t>
            </w:r>
            <w:r>
              <w:t xml:space="preserve"> som </w:t>
            </w:r>
            <w:r w:rsidR="00FF362A">
              <w:t xml:space="preserve">I gjorde </w:t>
            </w:r>
            <w:r>
              <w:t>lige efter fremstilling.</w:t>
            </w:r>
          </w:p>
        </w:tc>
      </w:tr>
      <w:tr w:rsidR="003C10CD" w14:paraId="5D6FAB26" w14:textId="77777777" w:rsidTr="006F685C">
        <w:trPr>
          <w:trHeight w:val="321"/>
        </w:trPr>
        <w:tc>
          <w:tcPr>
            <w:tcW w:w="1393" w:type="dxa"/>
            <w:vMerge/>
          </w:tcPr>
          <w:p w14:paraId="09AE7E4B" w14:textId="77777777" w:rsidR="003C10CD" w:rsidRDefault="003C10CD" w:rsidP="006F685C">
            <w:pPr>
              <w:spacing w:after="0"/>
            </w:pPr>
          </w:p>
        </w:tc>
        <w:tc>
          <w:tcPr>
            <w:tcW w:w="2571" w:type="dxa"/>
            <w:vAlign w:val="center"/>
          </w:tcPr>
          <w:p w14:paraId="062FB2FB" w14:textId="77777777" w:rsidR="003C10CD" w:rsidRPr="00A82EF7" w:rsidRDefault="003C10CD" w:rsidP="006F685C">
            <w:pPr>
              <w:spacing w:after="0"/>
            </w:pPr>
            <w:r w:rsidRPr="00A82EF7">
              <w:t xml:space="preserve">Besvar </w:t>
            </w:r>
            <w:r>
              <w:t>diskussionsspørgsmål</w:t>
            </w:r>
          </w:p>
        </w:tc>
        <w:tc>
          <w:tcPr>
            <w:tcW w:w="1176" w:type="dxa"/>
            <w:vMerge/>
          </w:tcPr>
          <w:p w14:paraId="6EF1EF58" w14:textId="77777777" w:rsidR="003C10CD" w:rsidRDefault="003C10CD" w:rsidP="006F685C">
            <w:pPr>
              <w:spacing w:after="0"/>
            </w:pPr>
          </w:p>
        </w:tc>
        <w:tc>
          <w:tcPr>
            <w:tcW w:w="8808" w:type="dxa"/>
          </w:tcPr>
          <w:p w14:paraId="5277EA98" w14:textId="4FF7E807" w:rsidR="003C10CD" w:rsidRDefault="004A7C70" w:rsidP="006F685C">
            <w:pPr>
              <w:spacing w:after="0"/>
            </w:pPr>
            <w:r>
              <w:t>Der er i øvelsesvejledningen inkluderet diskussionsspørgsmål</w:t>
            </w:r>
            <w:r w:rsidRPr="00CA6C30">
              <w:t xml:space="preserve">. </w:t>
            </w:r>
            <w:r>
              <w:t>I kan vælge at besvare disse</w:t>
            </w:r>
            <w:r w:rsidRPr="00CA6C30">
              <w:t xml:space="preserve"> i fællesskab i klassen, ved gruppepræsentationer eller ved en skriftlig aflevering.</w:t>
            </w:r>
          </w:p>
        </w:tc>
      </w:tr>
    </w:tbl>
    <w:p w14:paraId="2005BA28" w14:textId="77777777" w:rsidR="003C10CD" w:rsidRDefault="003C10CD" w:rsidP="003C10CD">
      <w:pPr>
        <w:pStyle w:val="Heading2"/>
        <w:spacing w:line="360" w:lineRule="auto"/>
        <w:sectPr w:rsidR="003C10CD" w:rsidSect="006925B4">
          <w:pgSz w:w="16838" w:h="11906" w:orient="landscape"/>
          <w:pgMar w:top="1080" w:right="1440" w:bottom="1080" w:left="1440" w:header="708" w:footer="708" w:gutter="0"/>
          <w:cols w:space="708"/>
          <w:docGrid w:linePitch="360"/>
        </w:sectPr>
      </w:pPr>
      <w:bookmarkStart w:id="16" w:name="_Toc135137860"/>
    </w:p>
    <w:p w14:paraId="16C352D8" w14:textId="77777777" w:rsidR="003C10CD" w:rsidRPr="00AE38C1" w:rsidRDefault="003C10CD" w:rsidP="003C10CD">
      <w:pPr>
        <w:pStyle w:val="Heading2"/>
      </w:pPr>
      <w:bookmarkStart w:id="17" w:name="_Toc136353151"/>
      <w:r w:rsidRPr="00AE38C1">
        <w:lastRenderedPageBreak/>
        <w:t>Introduktion til øvelsen</w:t>
      </w:r>
      <w:bookmarkEnd w:id="16"/>
      <w:bookmarkEnd w:id="17"/>
    </w:p>
    <w:p w14:paraId="5E4DF8CA" w14:textId="77777777" w:rsidR="003C10CD" w:rsidRPr="00CA6C30" w:rsidRDefault="003C10CD" w:rsidP="003C10CD">
      <w:pPr>
        <w:rPr>
          <w:b/>
        </w:rPr>
      </w:pPr>
      <w:r w:rsidRPr="00CA6C30">
        <w:t>Hver gruppe skal fremstille</w:t>
      </w:r>
      <w:r>
        <w:t xml:space="preserve"> </w:t>
      </w:r>
      <w:r w:rsidRPr="00CA6C30">
        <w:t>2 orale emulsioner af 100 ml</w:t>
      </w:r>
      <w:r>
        <w:t xml:space="preserve"> indeholdende paraffinolie</w:t>
      </w:r>
      <w:r w:rsidRPr="00CA6C30">
        <w:t xml:space="preserve">. Eleverne skal med baggrund i teorien forklaret i </w:t>
      </w:r>
      <w:r w:rsidRPr="5B754E4C">
        <w:t>videoerne</w:t>
      </w:r>
      <w:r w:rsidRPr="00CA6C30">
        <w:t xml:space="preserve"> beslutte sammensætning af </w:t>
      </w:r>
      <w:r>
        <w:t>stoffer</w:t>
      </w:r>
      <w:r w:rsidRPr="00CA6C30">
        <w:t xml:space="preserve"> til deres emulsion, vælge blandingsmetode og blandingstid (altså elevernes fremstillingsplan</w:t>
      </w:r>
      <w:r>
        <w:t>,</w:t>
      </w:r>
      <w:r w:rsidRPr="00CA6C30">
        <w:t xml:space="preserve"> som de laver før øvelsen). Eleverne skal overveje </w:t>
      </w:r>
      <w:r>
        <w:t>ønsket</w:t>
      </w:r>
      <w:r w:rsidRPr="00CA6C30">
        <w:t xml:space="preserve"> viskositet. Viskositeten af emulsionerne øges med mængden af paraffinolie og mængde emulgator. De skal også overveje</w:t>
      </w:r>
      <w:r>
        <w:t>,</w:t>
      </w:r>
      <w:r w:rsidRPr="00CA6C30">
        <w:t xml:space="preserve"> om det er hensigtsmæssigt at tilføje smags – og farvestoffer ift. patientgruppen.</w:t>
      </w:r>
    </w:p>
    <w:p w14:paraId="704E52CB" w14:textId="77777777" w:rsidR="003C10CD" w:rsidRPr="00CA6C30" w:rsidRDefault="003C10CD" w:rsidP="003C10CD">
      <w:r w:rsidRPr="00CA6C30">
        <w:t xml:space="preserve">Når </w:t>
      </w:r>
      <w:r>
        <w:t>eleverne</w:t>
      </w:r>
      <w:r w:rsidRPr="00CA6C30">
        <w:t xml:space="preserve"> har gjort dette, skal de vælge </w:t>
      </w:r>
      <w:r>
        <w:t>é</w:t>
      </w:r>
      <w:r w:rsidRPr="00CA6C30">
        <w:t xml:space="preserve">n af de fire nedenstående parametre (a-d), som de vil </w:t>
      </w:r>
      <w:r>
        <w:t>undersøge i</w:t>
      </w:r>
      <w:r w:rsidRPr="00CA6C30">
        <w:t xml:space="preserve"> deres emulsion</w:t>
      </w:r>
      <w:r>
        <w:t>er</w:t>
      </w:r>
      <w:r w:rsidRPr="00CA6C30">
        <w:t>:</w:t>
      </w:r>
    </w:p>
    <w:p w14:paraId="07CB27CA" w14:textId="77777777" w:rsidR="003C10CD" w:rsidRPr="00B27D8E" w:rsidRDefault="003C10CD" w:rsidP="003C10CD">
      <w:pPr>
        <w:pStyle w:val="ListParagraph"/>
        <w:keepNext/>
        <w:numPr>
          <w:ilvl w:val="0"/>
          <w:numId w:val="37"/>
        </w:numPr>
        <w:ind w:left="426" w:hanging="426"/>
      </w:pPr>
      <w:r w:rsidRPr="00B27D8E">
        <w:t>Valg af emulgator</w:t>
      </w:r>
    </w:p>
    <w:p w14:paraId="17C2358B" w14:textId="77777777" w:rsidR="003C10CD" w:rsidRPr="00B27D8E" w:rsidRDefault="003C10CD" w:rsidP="003C10CD">
      <w:pPr>
        <w:pStyle w:val="ListParagraph"/>
        <w:keepNext/>
        <w:numPr>
          <w:ilvl w:val="1"/>
          <w:numId w:val="37"/>
        </w:numPr>
        <w:ind w:left="709" w:hanging="283"/>
      </w:pPr>
      <w:r w:rsidRPr="00B27D8E">
        <w:t>Fremstil én emulsion, hvor overvejende emulgator til vandfase anvendes.</w:t>
      </w:r>
    </w:p>
    <w:p w14:paraId="108CE213" w14:textId="77777777" w:rsidR="003C10CD" w:rsidRPr="00B27D8E" w:rsidRDefault="003C10CD" w:rsidP="003C10CD">
      <w:pPr>
        <w:pStyle w:val="ListParagraph"/>
        <w:keepNext/>
        <w:numPr>
          <w:ilvl w:val="1"/>
          <w:numId w:val="37"/>
        </w:numPr>
        <w:ind w:left="709" w:hanging="283"/>
      </w:pPr>
      <w:r w:rsidRPr="00B27D8E">
        <w:t>Fremstil én emulsion, hvor overvejende emulgator til fedtfase anvendes.</w:t>
      </w:r>
    </w:p>
    <w:p w14:paraId="07C9BECF" w14:textId="77777777" w:rsidR="003C10CD" w:rsidRPr="00B27D8E" w:rsidRDefault="003C10CD" w:rsidP="003C10CD">
      <w:pPr>
        <w:pStyle w:val="ListParagraph"/>
        <w:numPr>
          <w:ilvl w:val="0"/>
          <w:numId w:val="37"/>
        </w:numPr>
        <w:ind w:left="426" w:hanging="426"/>
      </w:pPr>
      <w:r w:rsidRPr="00B27D8E">
        <w:t xml:space="preserve">Koncentration af paraffinolie: </w:t>
      </w:r>
    </w:p>
    <w:p w14:paraId="61A9BEC0" w14:textId="77777777" w:rsidR="003C10CD" w:rsidRPr="00B27D8E" w:rsidRDefault="003C10CD" w:rsidP="003C10CD">
      <w:pPr>
        <w:pStyle w:val="ListParagraph"/>
        <w:numPr>
          <w:ilvl w:val="1"/>
          <w:numId w:val="37"/>
        </w:numPr>
        <w:ind w:left="709" w:hanging="283"/>
      </w:pPr>
      <w:r w:rsidRPr="00B27D8E">
        <w:t>Fremstil én emulsion med en koncentration af paraffinolie på under 40% v/v.</w:t>
      </w:r>
    </w:p>
    <w:p w14:paraId="4807A464" w14:textId="77777777" w:rsidR="003C10CD" w:rsidRPr="00B27D8E" w:rsidRDefault="003C10CD" w:rsidP="003C10CD">
      <w:pPr>
        <w:pStyle w:val="ListParagraph"/>
        <w:numPr>
          <w:ilvl w:val="1"/>
          <w:numId w:val="37"/>
        </w:numPr>
        <w:ind w:left="709" w:hanging="283"/>
      </w:pPr>
      <w:r w:rsidRPr="00B27D8E">
        <w:t>Fremstil én emulsion med en koncentration af paraffinolie på over 60% v/v.</w:t>
      </w:r>
    </w:p>
    <w:p w14:paraId="683A6598" w14:textId="77777777" w:rsidR="003C10CD" w:rsidRPr="00B27D8E" w:rsidRDefault="003C10CD" w:rsidP="003C10CD">
      <w:pPr>
        <w:pStyle w:val="ListParagraph"/>
        <w:keepNext/>
        <w:keepLines/>
        <w:numPr>
          <w:ilvl w:val="0"/>
          <w:numId w:val="37"/>
        </w:numPr>
        <w:ind w:left="426" w:hanging="426"/>
      </w:pPr>
      <w:r w:rsidRPr="00B27D8E">
        <w:t>Koncentration af emulgator (til vandfase):</w:t>
      </w:r>
    </w:p>
    <w:p w14:paraId="23586D2F" w14:textId="77777777" w:rsidR="003C10CD" w:rsidRPr="00B27D8E" w:rsidRDefault="003C10CD" w:rsidP="003C10CD">
      <w:pPr>
        <w:pStyle w:val="ListParagraph"/>
        <w:keepNext/>
        <w:keepLines/>
        <w:numPr>
          <w:ilvl w:val="1"/>
          <w:numId w:val="37"/>
        </w:numPr>
        <w:ind w:left="709" w:hanging="283"/>
      </w:pPr>
      <w:r w:rsidRPr="00B27D8E">
        <w:t>Fremstil én emulsion, hvor koncentrationen af emulgator er 0,5% w/v eller mindre.</w:t>
      </w:r>
    </w:p>
    <w:p w14:paraId="12616C4F" w14:textId="77777777" w:rsidR="003C10CD" w:rsidRPr="00B27D8E" w:rsidRDefault="003C10CD" w:rsidP="003C10CD">
      <w:pPr>
        <w:pStyle w:val="ListParagraph"/>
        <w:keepNext/>
        <w:keepLines/>
        <w:numPr>
          <w:ilvl w:val="1"/>
          <w:numId w:val="37"/>
        </w:numPr>
        <w:ind w:left="709" w:hanging="283"/>
      </w:pPr>
      <w:r w:rsidRPr="00B27D8E">
        <w:t>Fremstil én emulsion, hvor koncentrationen af emulgator er større end 0,5% w/v.</w:t>
      </w:r>
    </w:p>
    <w:p w14:paraId="3E84CA12" w14:textId="77777777" w:rsidR="003C10CD" w:rsidRPr="00B27D8E" w:rsidRDefault="003C10CD" w:rsidP="003C10CD">
      <w:pPr>
        <w:pStyle w:val="ListParagraph"/>
        <w:numPr>
          <w:ilvl w:val="0"/>
          <w:numId w:val="37"/>
        </w:numPr>
        <w:ind w:left="426" w:hanging="426"/>
      </w:pPr>
      <w:r w:rsidRPr="00B27D8E">
        <w:t>Fremstillingsmetode og blandingstid:</w:t>
      </w:r>
    </w:p>
    <w:p w14:paraId="0748F74C" w14:textId="77777777" w:rsidR="003C10CD" w:rsidRPr="00B27D8E" w:rsidRDefault="003C10CD" w:rsidP="003C10CD">
      <w:pPr>
        <w:pStyle w:val="ListParagraph"/>
        <w:keepNext/>
        <w:keepLines/>
        <w:numPr>
          <w:ilvl w:val="1"/>
          <w:numId w:val="37"/>
        </w:numPr>
        <w:ind w:left="709" w:hanging="283"/>
      </w:pPr>
      <w:r w:rsidRPr="00B27D8E">
        <w:t>Fremstil to emulsioner med samme indhold</w:t>
      </w:r>
    </w:p>
    <w:p w14:paraId="1543E186" w14:textId="77777777" w:rsidR="003C10CD" w:rsidRPr="00CA6C30" w:rsidRDefault="003C10CD" w:rsidP="003C10CD">
      <w:pPr>
        <w:pStyle w:val="ListParagraph"/>
        <w:keepNext/>
        <w:keepLines/>
        <w:numPr>
          <w:ilvl w:val="1"/>
          <w:numId w:val="37"/>
        </w:numPr>
        <w:ind w:left="709" w:hanging="283"/>
      </w:pPr>
      <w:r w:rsidRPr="00B27D8E">
        <w:t>Anvend to forskellige fremstillingsmetoder ved fremstilling af emulsionerne eller forskellige blandingstider. De forskellige metoder er gennemgået i teorivideoerne.</w:t>
      </w:r>
    </w:p>
    <w:p w14:paraId="682F8D05" w14:textId="77777777" w:rsidR="003C10CD" w:rsidRPr="0014115A" w:rsidRDefault="003C10CD" w:rsidP="003C10CD">
      <w:r>
        <w:t>Vi anbefaler,</w:t>
      </w:r>
      <w:r w:rsidRPr="00CA6C30">
        <w:t xml:space="preserve"> at mindst én gruppe er tilkoblet hver parameter, så eleverne kan dele/diskutere resultaterne med </w:t>
      </w:r>
      <w:r w:rsidRPr="006A1534">
        <w:t>hinand</w:t>
      </w:r>
      <w:r w:rsidRPr="007A39CC">
        <w:t>en</w:t>
      </w:r>
      <w:r w:rsidRPr="007A39CC">
        <w:rPr>
          <w:i/>
          <w:iCs/>
        </w:rPr>
        <w:t xml:space="preserve">. </w:t>
      </w:r>
      <w:r w:rsidRPr="007433A6">
        <w:rPr>
          <w:i/>
        </w:rPr>
        <w:fldChar w:fldCharType="begin"/>
      </w:r>
      <w:r w:rsidRPr="006A1534">
        <w:rPr>
          <w:i/>
          <w:iCs/>
          <w:sz w:val="24"/>
          <w:szCs w:val="24"/>
          <w:u w:val="single"/>
        </w:rPr>
        <w:instrText xml:space="preserve"> REF _Ref130296557 \h  \* MERGEFORMAT </w:instrText>
      </w:r>
      <w:r w:rsidRPr="007433A6">
        <w:rPr>
          <w:i/>
        </w:rPr>
      </w:r>
      <w:r w:rsidRPr="007433A6">
        <w:rPr>
          <w:i/>
        </w:rPr>
        <w:fldChar w:fldCharType="separate"/>
      </w:r>
      <w:r w:rsidRPr="007433A6">
        <w:rPr>
          <w:i/>
        </w:rPr>
        <w:t>Vejledning til valg af de fire parametre</w:t>
      </w:r>
      <w:r w:rsidRPr="007433A6">
        <w:rPr>
          <w:i/>
        </w:rPr>
        <w:fldChar w:fldCharType="end"/>
      </w:r>
      <w:r w:rsidRPr="006A1534">
        <w:fldChar w:fldCharType="begin"/>
      </w:r>
      <w:r w:rsidRPr="006A1534">
        <w:instrText xml:space="preserve"> REF _Ref130296561 \h </w:instrText>
      </w:r>
      <w:r>
        <w:instrText xml:space="preserve"> \* MERGEFORMAT </w:instrText>
      </w:r>
      <w:r w:rsidRPr="006A1534">
        <w:fldChar w:fldCharType="end"/>
      </w:r>
      <w:r>
        <w:t xml:space="preserve"> </w:t>
      </w:r>
      <w:r w:rsidRPr="006A1534">
        <w:t>er beskrevet senere i teksten.</w:t>
      </w:r>
    </w:p>
    <w:p w14:paraId="0341F3A1" w14:textId="77777777" w:rsidR="003C10CD" w:rsidRPr="009E16BF" w:rsidRDefault="003C10CD" w:rsidP="003C10CD">
      <w:pPr>
        <w:pStyle w:val="Heading2"/>
      </w:pPr>
      <w:bookmarkStart w:id="18" w:name="_Toc130291860"/>
      <w:bookmarkStart w:id="19" w:name="_Toc135137861"/>
      <w:bookmarkStart w:id="20" w:name="_Toc136353152"/>
      <w:r w:rsidRPr="009E16BF">
        <w:t>Råvarer og udstyr</w:t>
      </w:r>
      <w:bookmarkEnd w:id="18"/>
      <w:bookmarkEnd w:id="19"/>
      <w:bookmarkEnd w:id="20"/>
    </w:p>
    <w:p w14:paraId="142C0FCD" w14:textId="77777777" w:rsidR="003C10CD" w:rsidRPr="00CA6C30" w:rsidRDefault="003C10CD" w:rsidP="003C10CD">
      <w:r>
        <w:fldChar w:fldCharType="begin"/>
      </w:r>
      <w:r>
        <w:instrText xml:space="preserve"> REF _Ref134002387 \h  \* MERGEFORMAT </w:instrText>
      </w:r>
      <w:r>
        <w:fldChar w:fldCharType="separate"/>
      </w:r>
      <w:r w:rsidRPr="007627B0">
        <w:t xml:space="preserve">Tabel </w:t>
      </w:r>
      <w:r w:rsidRPr="007627B0">
        <w:rPr>
          <w:noProof/>
        </w:rPr>
        <w:t>1</w:t>
      </w:r>
      <w:r>
        <w:fldChar w:fldCharType="end"/>
      </w:r>
      <w:r>
        <w:t xml:space="preserve"> </w:t>
      </w:r>
      <w:r w:rsidRPr="00CA6C30">
        <w:t xml:space="preserve">indeholder en liste over </w:t>
      </w:r>
      <w:r>
        <w:t>de</w:t>
      </w:r>
      <w:r w:rsidRPr="00CA6C30">
        <w:t xml:space="preserve"> råvarer, </w:t>
      </w:r>
      <w:r>
        <w:t>som</w:t>
      </w:r>
      <w:r w:rsidRPr="00CA6C30">
        <w:t xml:space="preserve"> anvendes til øvelsen </w:t>
      </w:r>
      <w:r>
        <w:t>samt</w:t>
      </w:r>
      <w:r w:rsidRPr="00CA6C30">
        <w:t xml:space="preserve"> </w:t>
      </w:r>
      <w:r>
        <w:t xml:space="preserve">angivelse af, </w:t>
      </w:r>
      <w:r w:rsidRPr="00CA6C30">
        <w:t>hvor de kan købes.</w:t>
      </w:r>
      <w:r>
        <w:t xml:space="preserve"> </w:t>
      </w:r>
      <w:r w:rsidRPr="0014115A">
        <w:fldChar w:fldCharType="begin"/>
      </w:r>
      <w:r w:rsidRPr="0014115A">
        <w:instrText xml:space="preserve"> REF _Ref134002734 \h  \* MERGEFORMAT </w:instrText>
      </w:r>
      <w:r w:rsidRPr="0014115A">
        <w:fldChar w:fldCharType="separate"/>
      </w:r>
      <w:r w:rsidRPr="0014115A">
        <w:t>Tabel</w:t>
      </w:r>
      <w:r>
        <w:t> </w:t>
      </w:r>
      <w:r w:rsidRPr="0014115A">
        <w:rPr>
          <w:noProof/>
        </w:rPr>
        <w:t>2</w:t>
      </w:r>
      <w:r w:rsidRPr="0014115A">
        <w:fldChar w:fldCharType="end"/>
      </w:r>
      <w:r>
        <w:t xml:space="preserve"> </w:t>
      </w:r>
      <w:r w:rsidRPr="0014115A">
        <w:t>indeholder en liste over udstyr, som anvendes til øvelsen.</w:t>
      </w:r>
    </w:p>
    <w:p w14:paraId="7966FAAC" w14:textId="77777777" w:rsidR="003C10CD" w:rsidRDefault="003C10CD" w:rsidP="003C10CD">
      <w:pPr>
        <w:pStyle w:val="Caption"/>
        <w:keepNext/>
        <w:spacing w:after="0" w:line="360" w:lineRule="auto"/>
        <w:rPr>
          <w:color w:val="auto"/>
          <w:sz w:val="22"/>
          <w:szCs w:val="22"/>
        </w:rPr>
      </w:pPr>
      <w:bookmarkStart w:id="21" w:name="_Ref134002387"/>
      <w:r w:rsidRPr="007627B0">
        <w:rPr>
          <w:color w:val="auto"/>
          <w:sz w:val="22"/>
          <w:szCs w:val="22"/>
        </w:rPr>
        <w:t xml:space="preserve">Tabel </w:t>
      </w:r>
      <w:r w:rsidRPr="007627B0">
        <w:rPr>
          <w:color w:val="auto"/>
          <w:sz w:val="22"/>
          <w:szCs w:val="22"/>
        </w:rPr>
        <w:fldChar w:fldCharType="begin"/>
      </w:r>
      <w:r w:rsidRPr="00CA6C30">
        <w:instrText>SEQ Tabel \* ARABIC</w:instrText>
      </w:r>
      <w:r w:rsidRPr="007627B0">
        <w:rPr>
          <w:color w:val="auto"/>
          <w:sz w:val="22"/>
          <w:szCs w:val="22"/>
        </w:rPr>
        <w:fldChar w:fldCharType="separate"/>
      </w:r>
      <w:r>
        <w:rPr>
          <w:color w:val="auto"/>
          <w:sz w:val="22"/>
          <w:szCs w:val="22"/>
        </w:rPr>
        <w:t>1</w:t>
      </w:r>
      <w:r w:rsidRPr="007627B0">
        <w:rPr>
          <w:color w:val="auto"/>
          <w:sz w:val="22"/>
          <w:szCs w:val="22"/>
        </w:rPr>
        <w:fldChar w:fldCharType="end"/>
      </w:r>
      <w:bookmarkEnd w:id="21"/>
      <w:r w:rsidRPr="007627B0">
        <w:rPr>
          <w:color w:val="auto"/>
          <w:sz w:val="22"/>
          <w:szCs w:val="22"/>
        </w:rPr>
        <w:t xml:space="preserve"> Råvarer til øvelsen</w:t>
      </w:r>
    </w:p>
    <w:tbl>
      <w:tblPr>
        <w:tblStyle w:val="TableGrid"/>
        <w:tblW w:w="0" w:type="auto"/>
        <w:tblLook w:val="04A0" w:firstRow="1" w:lastRow="0" w:firstColumn="1" w:lastColumn="0" w:noHBand="0" w:noVBand="1"/>
        <w:tblDescription w:val="#LayoutTable"/>
      </w:tblPr>
      <w:tblGrid>
        <w:gridCol w:w="2405"/>
        <w:gridCol w:w="7223"/>
      </w:tblGrid>
      <w:tr w:rsidR="003C10CD" w:rsidRPr="00354C1F" w14:paraId="3C6635C0" w14:textId="77777777" w:rsidTr="006F685C">
        <w:trPr>
          <w:cantSplit/>
        </w:trPr>
        <w:tc>
          <w:tcPr>
            <w:tcW w:w="2405" w:type="dxa"/>
          </w:tcPr>
          <w:p w14:paraId="7EAB8919" w14:textId="77777777" w:rsidR="003C10CD" w:rsidRPr="00354C1F" w:rsidRDefault="003C10CD" w:rsidP="006F685C">
            <w:pPr>
              <w:keepNext/>
              <w:keepLines/>
              <w:spacing w:after="0"/>
              <w:rPr>
                <w:b/>
                <w:bCs/>
              </w:rPr>
            </w:pPr>
            <w:r w:rsidRPr="00354C1F">
              <w:rPr>
                <w:b/>
                <w:bCs/>
              </w:rPr>
              <w:t>Råvare</w:t>
            </w:r>
          </w:p>
        </w:tc>
        <w:tc>
          <w:tcPr>
            <w:tcW w:w="7223" w:type="dxa"/>
          </w:tcPr>
          <w:p w14:paraId="15B78496" w14:textId="77777777" w:rsidR="003C10CD" w:rsidRPr="00354C1F" w:rsidRDefault="003C10CD" w:rsidP="006F685C">
            <w:pPr>
              <w:keepNext/>
              <w:keepLines/>
              <w:spacing w:after="0"/>
              <w:rPr>
                <w:b/>
                <w:bCs/>
              </w:rPr>
            </w:pPr>
            <w:r w:rsidRPr="00354C1F">
              <w:rPr>
                <w:b/>
                <w:bCs/>
              </w:rPr>
              <w:t>Link til forslag til leverandør</w:t>
            </w:r>
          </w:p>
        </w:tc>
      </w:tr>
      <w:tr w:rsidR="003C10CD" w:rsidRPr="00354C1F" w14:paraId="54D05AF9" w14:textId="77777777" w:rsidTr="006F685C">
        <w:trPr>
          <w:cantSplit/>
        </w:trPr>
        <w:tc>
          <w:tcPr>
            <w:tcW w:w="2405" w:type="dxa"/>
          </w:tcPr>
          <w:p w14:paraId="3828D6A0" w14:textId="77777777" w:rsidR="003C10CD" w:rsidRPr="00354C1F" w:rsidRDefault="003C10CD" w:rsidP="006F685C">
            <w:pPr>
              <w:keepNext/>
              <w:keepLines/>
              <w:spacing w:after="0"/>
            </w:pPr>
            <w:r>
              <w:t>Ionbyttet vand</w:t>
            </w:r>
          </w:p>
        </w:tc>
        <w:tc>
          <w:tcPr>
            <w:tcW w:w="7223" w:type="dxa"/>
          </w:tcPr>
          <w:p w14:paraId="11BE83BB" w14:textId="77777777" w:rsidR="003C10CD" w:rsidRPr="00354C1F" w:rsidRDefault="003C10CD" w:rsidP="006F685C">
            <w:pPr>
              <w:keepNext/>
              <w:keepLines/>
              <w:spacing w:after="0"/>
            </w:pPr>
            <w:r w:rsidRPr="00354C1F">
              <w:t>Ikke relevant</w:t>
            </w:r>
          </w:p>
        </w:tc>
      </w:tr>
      <w:tr w:rsidR="003C10CD" w:rsidRPr="00354C1F" w14:paraId="40A4023E" w14:textId="77777777" w:rsidTr="006F685C">
        <w:trPr>
          <w:cantSplit/>
        </w:trPr>
        <w:tc>
          <w:tcPr>
            <w:tcW w:w="2405" w:type="dxa"/>
          </w:tcPr>
          <w:p w14:paraId="583EEB95" w14:textId="77777777" w:rsidR="003C10CD" w:rsidRPr="00354C1F" w:rsidRDefault="003C10CD" w:rsidP="006F685C">
            <w:pPr>
              <w:keepNext/>
              <w:keepLines/>
              <w:spacing w:after="0"/>
            </w:pPr>
            <w:r w:rsidRPr="00354C1F">
              <w:t>Paraffinolie</w:t>
            </w:r>
          </w:p>
        </w:tc>
        <w:tc>
          <w:tcPr>
            <w:tcW w:w="7223" w:type="dxa"/>
          </w:tcPr>
          <w:p w14:paraId="00E086E7" w14:textId="77777777" w:rsidR="003C10CD" w:rsidRPr="00354C1F" w:rsidRDefault="003C10CD" w:rsidP="006F685C">
            <w:pPr>
              <w:keepNext/>
              <w:keepLines/>
              <w:spacing w:after="0"/>
            </w:pPr>
            <w:r w:rsidRPr="00354C1F">
              <w:t xml:space="preserve">Kan købes hos </w:t>
            </w:r>
            <w:hyperlink r:id="rId13" w:tooltip="#AutoGenerate" w:history="1">
              <w:r w:rsidRPr="00354C1F">
                <w:rPr>
                  <w:rStyle w:val="Hyperlink"/>
                </w:rPr>
                <w:t>Frederiksen Scientific</w:t>
              </w:r>
            </w:hyperlink>
            <w:r w:rsidRPr="00354C1F">
              <w:t xml:space="preserve"> i 1 L flasker</w:t>
            </w:r>
            <w:r>
              <w:t>.</w:t>
            </w:r>
          </w:p>
        </w:tc>
      </w:tr>
      <w:tr w:rsidR="003C10CD" w:rsidRPr="00354C1F" w14:paraId="7432D47D" w14:textId="77777777" w:rsidTr="006F685C">
        <w:trPr>
          <w:cantSplit/>
        </w:trPr>
        <w:tc>
          <w:tcPr>
            <w:tcW w:w="2405" w:type="dxa"/>
          </w:tcPr>
          <w:p w14:paraId="6EF6D273" w14:textId="77777777" w:rsidR="003C10CD" w:rsidRPr="00354C1F" w:rsidRDefault="003C10CD" w:rsidP="006F685C">
            <w:pPr>
              <w:keepNext/>
              <w:keepLines/>
              <w:spacing w:after="0"/>
            </w:pPr>
            <w:r w:rsidRPr="00354C1F">
              <w:t>Emulgator til vandfase</w:t>
            </w:r>
          </w:p>
        </w:tc>
        <w:tc>
          <w:tcPr>
            <w:tcW w:w="7223" w:type="dxa"/>
          </w:tcPr>
          <w:p w14:paraId="0DF4677D" w14:textId="77777777" w:rsidR="003C10CD" w:rsidRPr="00354C1F" w:rsidRDefault="003C10CD" w:rsidP="006F685C">
            <w:pPr>
              <w:keepNext/>
              <w:keepLines/>
              <w:spacing w:after="0"/>
            </w:pPr>
            <w:r w:rsidRPr="00354C1F">
              <w:t xml:space="preserve">Kan købes hos </w:t>
            </w:r>
            <w:hyperlink r:id="rId14" w:tooltip="#AutoGenerate" w:history="1">
              <w:r w:rsidRPr="00354C1F">
                <w:rPr>
                  <w:rStyle w:val="Hyperlink"/>
                </w:rPr>
                <w:t>Frederiksen Scientific</w:t>
              </w:r>
            </w:hyperlink>
            <w:r>
              <w:t>.</w:t>
            </w:r>
          </w:p>
        </w:tc>
      </w:tr>
      <w:tr w:rsidR="003C10CD" w:rsidRPr="00354C1F" w14:paraId="220D062E" w14:textId="77777777" w:rsidTr="006F685C">
        <w:trPr>
          <w:cantSplit/>
        </w:trPr>
        <w:tc>
          <w:tcPr>
            <w:tcW w:w="2405" w:type="dxa"/>
          </w:tcPr>
          <w:p w14:paraId="5D0EB472" w14:textId="77777777" w:rsidR="003C10CD" w:rsidRPr="00354C1F" w:rsidRDefault="003C10CD" w:rsidP="006F685C">
            <w:pPr>
              <w:keepNext/>
              <w:keepLines/>
              <w:spacing w:after="0"/>
            </w:pPr>
            <w:r w:rsidRPr="00354C1F">
              <w:t>Emulgator til fedtfase</w:t>
            </w:r>
          </w:p>
        </w:tc>
        <w:tc>
          <w:tcPr>
            <w:tcW w:w="7223" w:type="dxa"/>
          </w:tcPr>
          <w:p w14:paraId="182D6F21" w14:textId="77777777" w:rsidR="003C10CD" w:rsidRPr="00354C1F" w:rsidRDefault="003C10CD" w:rsidP="006F685C">
            <w:pPr>
              <w:keepNext/>
              <w:keepLines/>
              <w:spacing w:after="0"/>
            </w:pPr>
            <w:r w:rsidRPr="00354C1F">
              <w:t xml:space="preserve">Kan købes hos </w:t>
            </w:r>
            <w:hyperlink r:id="rId15" w:tooltip="#AutoGenerate" w:history="1">
              <w:r w:rsidRPr="00354C1F">
                <w:rPr>
                  <w:rStyle w:val="Hyperlink"/>
                </w:rPr>
                <w:t>Frederiksen Scientific</w:t>
              </w:r>
            </w:hyperlink>
            <w:r>
              <w:t>.</w:t>
            </w:r>
          </w:p>
        </w:tc>
      </w:tr>
      <w:tr w:rsidR="003C10CD" w:rsidRPr="00354C1F" w14:paraId="543CFD60" w14:textId="77777777" w:rsidTr="006F685C">
        <w:trPr>
          <w:cantSplit/>
        </w:trPr>
        <w:tc>
          <w:tcPr>
            <w:tcW w:w="2405" w:type="dxa"/>
          </w:tcPr>
          <w:p w14:paraId="68B2C73C" w14:textId="77777777" w:rsidR="003C10CD" w:rsidRPr="00354C1F" w:rsidRDefault="003C10CD" w:rsidP="006F685C">
            <w:pPr>
              <w:keepNext/>
              <w:keepLines/>
              <w:spacing w:after="0"/>
            </w:pPr>
            <w:r w:rsidRPr="00354C1F">
              <w:t>Smagsstoffer</w:t>
            </w:r>
          </w:p>
        </w:tc>
        <w:tc>
          <w:tcPr>
            <w:tcW w:w="7223" w:type="dxa"/>
          </w:tcPr>
          <w:p w14:paraId="2D922F4D" w14:textId="77777777" w:rsidR="003C10CD" w:rsidRDefault="003C10CD" w:rsidP="006F685C">
            <w:pPr>
              <w:keepNext/>
              <w:keepLines/>
              <w:spacing w:after="0"/>
            </w:pPr>
            <w:r w:rsidRPr="00354C1F">
              <w:t xml:space="preserve">Smagsstoffet vanillin kan købes hos </w:t>
            </w:r>
            <w:hyperlink r:id="rId16" w:tooltip="#AutoGenerate" w:history="1">
              <w:r w:rsidRPr="00354C1F">
                <w:rPr>
                  <w:rStyle w:val="Hyperlink"/>
                </w:rPr>
                <w:t>Frederiksen Scientific</w:t>
              </w:r>
            </w:hyperlink>
            <w:r>
              <w:t>.</w:t>
            </w:r>
          </w:p>
          <w:p w14:paraId="5C2D6307" w14:textId="77777777" w:rsidR="003C10CD" w:rsidRPr="00354C1F" w:rsidRDefault="003C10CD" w:rsidP="006F685C">
            <w:pPr>
              <w:keepNext/>
              <w:keepLines/>
              <w:spacing w:after="0"/>
            </w:pPr>
            <w:r>
              <w:t>A</w:t>
            </w:r>
            <w:r w:rsidRPr="00354C1F">
              <w:t>ndre smagsstoffer (f.eks. fra Urtegaarden) kan købes i butikker fysisk eller online.</w:t>
            </w:r>
          </w:p>
        </w:tc>
      </w:tr>
      <w:tr w:rsidR="003C10CD" w:rsidRPr="00354C1F" w14:paraId="1861E519" w14:textId="77777777" w:rsidTr="006F685C">
        <w:trPr>
          <w:cantSplit/>
          <w:trHeight w:val="361"/>
        </w:trPr>
        <w:tc>
          <w:tcPr>
            <w:tcW w:w="2405" w:type="dxa"/>
          </w:tcPr>
          <w:p w14:paraId="42D1330D" w14:textId="77777777" w:rsidR="003C10CD" w:rsidRPr="00354C1F" w:rsidRDefault="003C10CD" w:rsidP="006F685C">
            <w:pPr>
              <w:keepNext/>
              <w:keepLines/>
              <w:spacing w:after="0"/>
            </w:pPr>
            <w:r w:rsidRPr="00354C1F">
              <w:t>Farvestoffer</w:t>
            </w:r>
          </w:p>
        </w:tc>
        <w:tc>
          <w:tcPr>
            <w:tcW w:w="7223" w:type="dxa"/>
          </w:tcPr>
          <w:p w14:paraId="6EA05821" w14:textId="77777777" w:rsidR="003C10CD" w:rsidRPr="00354C1F" w:rsidRDefault="003C10CD" w:rsidP="006F685C">
            <w:pPr>
              <w:keepNext/>
              <w:keepLines/>
              <w:spacing w:after="0"/>
            </w:pPr>
            <w:r w:rsidRPr="00354C1F">
              <w:t>Farvestoffer til vandfasen (f.eks. fra Urtegaarden) kan købes i supermarkeder eller diverse butikker.</w:t>
            </w:r>
          </w:p>
        </w:tc>
      </w:tr>
    </w:tbl>
    <w:p w14:paraId="7E9EB457" w14:textId="77777777" w:rsidR="003C10CD" w:rsidRDefault="003C10CD" w:rsidP="003C10CD">
      <w:pPr>
        <w:spacing w:before="240"/>
      </w:pPr>
      <w:r>
        <w:t>I vælger selv,</w:t>
      </w:r>
      <w:r w:rsidRPr="00CA6C30">
        <w:t xml:space="preserve"> om der anvendes smags- og farvestoffer til øvelsen. Smags- og farvestoffer kan gøre øvelsen mere interessant for eleverne, da eleverne i højere grad kan anvende sanserne (syn og lugt) til vurdering af emulsionerne. Af sikkerhedsmæssige </w:t>
      </w:r>
      <w:r w:rsidRPr="008028B8">
        <w:t>årsager anbefales det</w:t>
      </w:r>
      <w:r>
        <w:t xml:space="preserve"> ikke,</w:t>
      </w:r>
      <w:r w:rsidRPr="008028B8">
        <w:t xml:space="preserve"> at</w:t>
      </w:r>
      <w:r w:rsidRPr="00CA6C30">
        <w:t xml:space="preserve"> eleverne smager på de fremstillede emulsioner. Det er vigtigt at pointere, at de fremstillede emulsioner ikke er farlige, men at glasudstyret kan være forurenet.</w:t>
      </w:r>
    </w:p>
    <w:p w14:paraId="297959A7" w14:textId="77777777" w:rsidR="003C10CD" w:rsidRDefault="003C10CD" w:rsidP="003C10CD">
      <w:pPr>
        <w:spacing w:after="0" w:line="360" w:lineRule="auto"/>
        <w:rPr>
          <w:i/>
        </w:rPr>
      </w:pPr>
      <w:bookmarkStart w:id="22" w:name="_Ref134002734"/>
      <w:r w:rsidRPr="0014115A">
        <w:rPr>
          <w:i/>
        </w:rPr>
        <w:lastRenderedPageBreak/>
        <w:t xml:space="preserve">Tabel </w:t>
      </w:r>
      <w:r w:rsidRPr="0014115A">
        <w:rPr>
          <w:i/>
        </w:rPr>
        <w:fldChar w:fldCharType="begin"/>
      </w:r>
      <w:r w:rsidRPr="00CA6C30">
        <w:rPr>
          <w:i/>
          <w:iCs/>
          <w:color w:val="44546A" w:themeColor="text2"/>
          <w:sz w:val="18"/>
          <w:szCs w:val="18"/>
        </w:rPr>
        <w:instrText>SEQ Tabel \* ARABIC</w:instrText>
      </w:r>
      <w:r w:rsidRPr="0014115A">
        <w:rPr>
          <w:i/>
        </w:rPr>
        <w:fldChar w:fldCharType="separate"/>
      </w:r>
      <w:r w:rsidRPr="0014115A">
        <w:rPr>
          <w:i/>
        </w:rPr>
        <w:t>2</w:t>
      </w:r>
      <w:r w:rsidRPr="0014115A">
        <w:rPr>
          <w:i/>
        </w:rPr>
        <w:fldChar w:fldCharType="end"/>
      </w:r>
      <w:bookmarkEnd w:id="22"/>
      <w:r w:rsidRPr="0014115A">
        <w:rPr>
          <w:i/>
        </w:rPr>
        <w:t xml:space="preserve"> Udstyr til øvelsen.</w:t>
      </w:r>
    </w:p>
    <w:tbl>
      <w:tblPr>
        <w:tblStyle w:val="TableGrid"/>
        <w:tblW w:w="0" w:type="auto"/>
        <w:tblLook w:val="04A0" w:firstRow="1" w:lastRow="0" w:firstColumn="1" w:lastColumn="0" w:noHBand="0" w:noVBand="1"/>
        <w:tblDescription w:val="#LayoutTable"/>
      </w:tblPr>
      <w:tblGrid>
        <w:gridCol w:w="3964"/>
        <w:gridCol w:w="5664"/>
      </w:tblGrid>
      <w:tr w:rsidR="003C10CD" w:rsidRPr="0014115A" w14:paraId="1E4FA5E2" w14:textId="77777777" w:rsidTr="006F685C">
        <w:tc>
          <w:tcPr>
            <w:tcW w:w="3964" w:type="dxa"/>
          </w:tcPr>
          <w:p w14:paraId="2F7132D0" w14:textId="77777777" w:rsidR="003C10CD" w:rsidRPr="0014115A" w:rsidRDefault="003C10CD" w:rsidP="006F685C">
            <w:pPr>
              <w:spacing w:after="0"/>
              <w:rPr>
                <w:b/>
                <w:bCs/>
              </w:rPr>
            </w:pPr>
            <w:r w:rsidRPr="0014115A">
              <w:rPr>
                <w:b/>
                <w:bCs/>
              </w:rPr>
              <w:t>Udstyr</w:t>
            </w:r>
          </w:p>
        </w:tc>
        <w:tc>
          <w:tcPr>
            <w:tcW w:w="5664" w:type="dxa"/>
          </w:tcPr>
          <w:p w14:paraId="24B7128E" w14:textId="77777777" w:rsidR="003C10CD" w:rsidRPr="0014115A" w:rsidRDefault="003C10CD" w:rsidP="006F685C">
            <w:pPr>
              <w:spacing w:after="0"/>
              <w:rPr>
                <w:b/>
                <w:bCs/>
              </w:rPr>
            </w:pPr>
            <w:r w:rsidRPr="0014115A">
              <w:rPr>
                <w:b/>
                <w:bCs/>
              </w:rPr>
              <w:t>Funktion</w:t>
            </w:r>
          </w:p>
        </w:tc>
      </w:tr>
      <w:tr w:rsidR="003C10CD" w:rsidRPr="0014115A" w14:paraId="1E708DCD" w14:textId="77777777" w:rsidTr="006F685C">
        <w:tc>
          <w:tcPr>
            <w:tcW w:w="3964" w:type="dxa"/>
          </w:tcPr>
          <w:p w14:paraId="709B8FD6" w14:textId="77777777" w:rsidR="003C10CD" w:rsidRPr="0014115A" w:rsidRDefault="003C10CD" w:rsidP="006F685C">
            <w:pPr>
              <w:spacing w:after="0"/>
            </w:pPr>
            <w:r w:rsidRPr="0014115A">
              <w:t>Måleglas (10 ml og 100 ml)</w:t>
            </w:r>
          </w:p>
        </w:tc>
        <w:tc>
          <w:tcPr>
            <w:tcW w:w="5664" w:type="dxa"/>
          </w:tcPr>
          <w:p w14:paraId="1AEA028D" w14:textId="77777777" w:rsidR="003C10CD" w:rsidRPr="0014115A" w:rsidRDefault="003C10CD" w:rsidP="006F685C">
            <w:pPr>
              <w:spacing w:after="0"/>
            </w:pPr>
            <w:r w:rsidRPr="0014115A">
              <w:t xml:space="preserve">Til afmåling af paraffinolie og </w:t>
            </w:r>
            <w:r>
              <w:t>ionbyttet</w:t>
            </w:r>
            <w:r w:rsidRPr="0014115A">
              <w:t xml:space="preserve"> vand</w:t>
            </w:r>
          </w:p>
        </w:tc>
      </w:tr>
      <w:tr w:rsidR="003C10CD" w:rsidRPr="0014115A" w14:paraId="37D11AAA" w14:textId="77777777" w:rsidTr="006F685C">
        <w:tc>
          <w:tcPr>
            <w:tcW w:w="3964" w:type="dxa"/>
          </w:tcPr>
          <w:p w14:paraId="5EFCBC40" w14:textId="77777777" w:rsidR="003C10CD" w:rsidRPr="0014115A" w:rsidRDefault="003C10CD" w:rsidP="006F685C">
            <w:pPr>
              <w:spacing w:after="0"/>
            </w:pPr>
            <w:r w:rsidRPr="0014115A">
              <w:t>Bægerglas (50 ml og 100 ml)</w:t>
            </w:r>
          </w:p>
        </w:tc>
        <w:tc>
          <w:tcPr>
            <w:tcW w:w="5664" w:type="dxa"/>
          </w:tcPr>
          <w:p w14:paraId="20CEC7BB" w14:textId="77777777" w:rsidR="003C10CD" w:rsidRPr="0014115A" w:rsidRDefault="003C10CD" w:rsidP="006F685C">
            <w:pPr>
              <w:spacing w:after="0"/>
            </w:pPr>
            <w:r w:rsidRPr="0014115A">
              <w:t>Til blanding af ingredienser under fremstilling</w:t>
            </w:r>
          </w:p>
        </w:tc>
      </w:tr>
      <w:tr w:rsidR="003C10CD" w:rsidRPr="0014115A" w14:paraId="1AC86606" w14:textId="77777777" w:rsidTr="006F685C">
        <w:tc>
          <w:tcPr>
            <w:tcW w:w="3964" w:type="dxa"/>
          </w:tcPr>
          <w:p w14:paraId="6BF8BB67" w14:textId="77777777" w:rsidR="003C10CD" w:rsidRPr="0014115A" w:rsidRDefault="003C10CD" w:rsidP="006F685C">
            <w:pPr>
              <w:spacing w:after="0"/>
            </w:pPr>
            <w:r w:rsidRPr="0014115A">
              <w:t>Klar glasflaske</w:t>
            </w:r>
            <w:r>
              <w:t xml:space="preserve"> med låg</w:t>
            </w:r>
            <w:r w:rsidRPr="0014115A">
              <w:t xml:space="preserve"> (100 ml)</w:t>
            </w:r>
          </w:p>
        </w:tc>
        <w:tc>
          <w:tcPr>
            <w:tcW w:w="5664" w:type="dxa"/>
          </w:tcPr>
          <w:p w14:paraId="403A61D8" w14:textId="77777777" w:rsidR="003C10CD" w:rsidRPr="0014115A" w:rsidRDefault="003C10CD" w:rsidP="006F685C">
            <w:pPr>
              <w:spacing w:after="0"/>
            </w:pPr>
            <w:r w:rsidRPr="0014115A">
              <w:t>Til de fremstillede emulsioner</w:t>
            </w:r>
          </w:p>
        </w:tc>
      </w:tr>
      <w:tr w:rsidR="003C10CD" w:rsidRPr="0014115A" w14:paraId="3B0A54C8" w14:textId="77777777" w:rsidTr="006F685C">
        <w:tc>
          <w:tcPr>
            <w:tcW w:w="3964" w:type="dxa"/>
          </w:tcPr>
          <w:p w14:paraId="14FEC3C2" w14:textId="77777777" w:rsidR="003C10CD" w:rsidRPr="0014115A" w:rsidRDefault="003C10CD" w:rsidP="006F685C">
            <w:pPr>
              <w:spacing w:after="0"/>
            </w:pPr>
            <w:r w:rsidRPr="0014115A">
              <w:t>Afvejningsske eller pipette</w:t>
            </w:r>
          </w:p>
        </w:tc>
        <w:tc>
          <w:tcPr>
            <w:tcW w:w="5664" w:type="dxa"/>
          </w:tcPr>
          <w:p w14:paraId="0CA89936" w14:textId="77777777" w:rsidR="003C10CD" w:rsidRPr="0014115A" w:rsidRDefault="003C10CD" w:rsidP="006F685C">
            <w:pPr>
              <w:spacing w:after="0"/>
            </w:pPr>
            <w:r w:rsidRPr="0014115A">
              <w:t>Til afvejning af emulgator og tilsætning af aroma/farvestof</w:t>
            </w:r>
          </w:p>
        </w:tc>
      </w:tr>
      <w:tr w:rsidR="003C10CD" w:rsidRPr="0014115A" w14:paraId="7A388D73" w14:textId="77777777" w:rsidTr="006F685C">
        <w:tc>
          <w:tcPr>
            <w:tcW w:w="3964" w:type="dxa"/>
          </w:tcPr>
          <w:p w14:paraId="16633DEC" w14:textId="77777777" w:rsidR="003C10CD" w:rsidRPr="0014115A" w:rsidRDefault="003C10CD" w:rsidP="006F685C">
            <w:pPr>
              <w:spacing w:after="0"/>
            </w:pPr>
            <w:r w:rsidRPr="0014115A">
              <w:t>Vægt</w:t>
            </w:r>
            <w:r>
              <w:t>, som kan</w:t>
            </w:r>
            <w:r w:rsidRPr="0014115A">
              <w:t xml:space="preserve"> afveje mellem 0,5 og 0,5 g</w:t>
            </w:r>
          </w:p>
        </w:tc>
        <w:tc>
          <w:tcPr>
            <w:tcW w:w="5664" w:type="dxa"/>
          </w:tcPr>
          <w:p w14:paraId="784B4239" w14:textId="77777777" w:rsidR="003C10CD" w:rsidRPr="0014115A" w:rsidRDefault="003C10CD" w:rsidP="006F685C">
            <w:pPr>
              <w:spacing w:after="0"/>
            </w:pPr>
            <w:r w:rsidRPr="0014115A">
              <w:t>Til afvejning af emulgator</w:t>
            </w:r>
          </w:p>
        </w:tc>
      </w:tr>
      <w:tr w:rsidR="003C10CD" w:rsidRPr="0014115A" w14:paraId="3F6DDD07" w14:textId="77777777" w:rsidTr="006F685C">
        <w:tc>
          <w:tcPr>
            <w:tcW w:w="3964" w:type="dxa"/>
          </w:tcPr>
          <w:p w14:paraId="669761A5" w14:textId="77777777" w:rsidR="003C10CD" w:rsidRPr="0014115A" w:rsidRDefault="003C10CD" w:rsidP="006F685C">
            <w:pPr>
              <w:spacing w:after="0"/>
            </w:pPr>
            <w:r w:rsidRPr="0014115A">
              <w:t>Magnet og magnetomrører</w:t>
            </w:r>
          </w:p>
        </w:tc>
        <w:tc>
          <w:tcPr>
            <w:tcW w:w="5664" w:type="dxa"/>
          </w:tcPr>
          <w:p w14:paraId="5889F44C" w14:textId="77777777" w:rsidR="003C10CD" w:rsidRPr="0014115A" w:rsidRDefault="003C10CD" w:rsidP="006F685C">
            <w:pPr>
              <w:spacing w:after="0"/>
            </w:pPr>
            <w:r w:rsidRPr="0014115A">
              <w:t>Til fremstilling af emulsion</w:t>
            </w:r>
          </w:p>
        </w:tc>
      </w:tr>
      <w:tr w:rsidR="003C10CD" w:rsidRPr="0014115A" w14:paraId="5EA6FF08" w14:textId="77777777" w:rsidTr="006F685C">
        <w:tc>
          <w:tcPr>
            <w:tcW w:w="3964" w:type="dxa"/>
          </w:tcPr>
          <w:p w14:paraId="74C53214" w14:textId="77777777" w:rsidR="003C10CD" w:rsidRPr="0014115A" w:rsidRDefault="003C10CD" w:rsidP="006F685C">
            <w:pPr>
              <w:spacing w:after="0"/>
            </w:pPr>
            <w:r w:rsidRPr="0014115A">
              <w:t>Skål + piskeris</w:t>
            </w:r>
          </w:p>
        </w:tc>
        <w:tc>
          <w:tcPr>
            <w:tcW w:w="5664" w:type="dxa"/>
          </w:tcPr>
          <w:p w14:paraId="4C1F0F9E" w14:textId="77777777" w:rsidR="003C10CD" w:rsidRPr="0014115A" w:rsidRDefault="003C10CD" w:rsidP="006F685C">
            <w:pPr>
              <w:spacing w:after="0"/>
            </w:pPr>
            <w:r w:rsidRPr="0014115A">
              <w:t>Til fremstilling af emulsion</w:t>
            </w:r>
          </w:p>
        </w:tc>
      </w:tr>
      <w:tr w:rsidR="003C10CD" w:rsidRPr="0014115A" w14:paraId="124AD3C6" w14:textId="77777777" w:rsidTr="006F685C">
        <w:tc>
          <w:tcPr>
            <w:tcW w:w="3964" w:type="dxa"/>
          </w:tcPr>
          <w:p w14:paraId="4792BF8E" w14:textId="77777777" w:rsidR="003C10CD" w:rsidRPr="0014115A" w:rsidRDefault="003C10CD" w:rsidP="006F685C">
            <w:pPr>
              <w:spacing w:after="0"/>
            </w:pPr>
            <w:r w:rsidRPr="0014115A">
              <w:t>Infrarødt termometer</w:t>
            </w:r>
          </w:p>
        </w:tc>
        <w:tc>
          <w:tcPr>
            <w:tcW w:w="5664" w:type="dxa"/>
          </w:tcPr>
          <w:p w14:paraId="63CB88C5" w14:textId="77777777" w:rsidR="003C10CD" w:rsidRPr="0014115A" w:rsidRDefault="003C10CD" w:rsidP="006F685C">
            <w:pPr>
              <w:spacing w:after="0"/>
            </w:pPr>
            <w:r>
              <w:t>Hvis I bruger magnetomrører med varme</w:t>
            </w:r>
          </w:p>
        </w:tc>
      </w:tr>
      <w:tr w:rsidR="003C10CD" w:rsidRPr="0014115A" w14:paraId="78541216" w14:textId="77777777" w:rsidTr="006F685C">
        <w:tc>
          <w:tcPr>
            <w:tcW w:w="3964" w:type="dxa"/>
          </w:tcPr>
          <w:p w14:paraId="5BAAFD1D" w14:textId="77777777" w:rsidR="003C10CD" w:rsidRPr="0014115A" w:rsidRDefault="003C10CD" w:rsidP="006F685C">
            <w:pPr>
              <w:spacing w:after="0"/>
            </w:pPr>
            <w:r w:rsidRPr="0014115A">
              <w:t>Centrifuge + rør</w:t>
            </w:r>
          </w:p>
        </w:tc>
        <w:tc>
          <w:tcPr>
            <w:tcW w:w="5664" w:type="dxa"/>
          </w:tcPr>
          <w:p w14:paraId="49BD257D" w14:textId="77777777" w:rsidR="003C10CD" w:rsidRPr="0014115A" w:rsidRDefault="003C10CD" w:rsidP="006F685C">
            <w:pPr>
              <w:spacing w:after="0"/>
            </w:pPr>
            <w:r w:rsidRPr="0014115A">
              <w:t>Til at bestemme koncentration af paraffinolie</w:t>
            </w:r>
          </w:p>
        </w:tc>
      </w:tr>
      <w:tr w:rsidR="003C10CD" w:rsidRPr="0014115A" w14:paraId="048CDAE4" w14:textId="77777777" w:rsidTr="006F685C">
        <w:tc>
          <w:tcPr>
            <w:tcW w:w="3964" w:type="dxa"/>
          </w:tcPr>
          <w:p w14:paraId="4C46C27D" w14:textId="77777777" w:rsidR="003C10CD" w:rsidRPr="0014115A" w:rsidRDefault="003C10CD" w:rsidP="006F685C">
            <w:pPr>
              <w:spacing w:after="0"/>
            </w:pPr>
            <w:r w:rsidRPr="0014115A">
              <w:t>Lineal</w:t>
            </w:r>
          </w:p>
        </w:tc>
        <w:tc>
          <w:tcPr>
            <w:tcW w:w="5664" w:type="dxa"/>
          </w:tcPr>
          <w:p w14:paraId="51A00FD9" w14:textId="77777777" w:rsidR="003C10CD" w:rsidRPr="0014115A" w:rsidRDefault="003C10CD" w:rsidP="006F685C">
            <w:pPr>
              <w:spacing w:after="0"/>
            </w:pPr>
            <w:r w:rsidRPr="0014115A">
              <w:t>Til måling af fasehøjde</w:t>
            </w:r>
          </w:p>
        </w:tc>
      </w:tr>
      <w:tr w:rsidR="003C10CD" w:rsidRPr="0014115A" w14:paraId="672A3CE6" w14:textId="77777777" w:rsidTr="006F685C">
        <w:tc>
          <w:tcPr>
            <w:tcW w:w="3964" w:type="dxa"/>
          </w:tcPr>
          <w:p w14:paraId="2AB61540" w14:textId="77777777" w:rsidR="003C10CD" w:rsidRPr="0014115A" w:rsidRDefault="003C10CD" w:rsidP="006F685C">
            <w:pPr>
              <w:spacing w:after="0"/>
            </w:pPr>
            <w:r w:rsidRPr="0014115A">
              <w:t>Ethanol 70% v/v</w:t>
            </w:r>
          </w:p>
        </w:tc>
        <w:tc>
          <w:tcPr>
            <w:tcW w:w="5664" w:type="dxa"/>
          </w:tcPr>
          <w:p w14:paraId="265A0979" w14:textId="77777777" w:rsidR="003C10CD" w:rsidRPr="0014115A" w:rsidRDefault="003C10CD" w:rsidP="006F685C">
            <w:pPr>
              <w:spacing w:after="0"/>
            </w:pPr>
            <w:r w:rsidRPr="0014115A">
              <w:t>Til at fjerne sprittusch med, hvis der skrives på glasudstyret</w:t>
            </w:r>
          </w:p>
        </w:tc>
      </w:tr>
      <w:tr w:rsidR="003C10CD" w:rsidRPr="0014115A" w14:paraId="2943950B" w14:textId="77777777" w:rsidTr="006F685C">
        <w:tc>
          <w:tcPr>
            <w:tcW w:w="3964" w:type="dxa"/>
          </w:tcPr>
          <w:p w14:paraId="5A6F2A81" w14:textId="77777777" w:rsidR="003C10CD" w:rsidRPr="0014115A" w:rsidRDefault="003C10CD" w:rsidP="006F685C">
            <w:pPr>
              <w:spacing w:after="0"/>
            </w:pPr>
            <w:r w:rsidRPr="0014115A">
              <w:t>Mikroskop</w:t>
            </w:r>
          </w:p>
        </w:tc>
        <w:tc>
          <w:tcPr>
            <w:tcW w:w="5664" w:type="dxa"/>
          </w:tcPr>
          <w:p w14:paraId="75BE86BA" w14:textId="77777777" w:rsidR="003C10CD" w:rsidRPr="0014115A" w:rsidRDefault="003C10CD" w:rsidP="006F685C">
            <w:pPr>
              <w:spacing w:after="0"/>
            </w:pPr>
            <w:r w:rsidRPr="0014115A">
              <w:t>Til vurdering af dråbestørrelse og emulsionstype</w:t>
            </w:r>
          </w:p>
        </w:tc>
      </w:tr>
    </w:tbl>
    <w:p w14:paraId="20B98A0F" w14:textId="77777777" w:rsidR="003C10CD" w:rsidRPr="00A52F13" w:rsidRDefault="003C10CD" w:rsidP="00545675">
      <w:pPr>
        <w:pStyle w:val="Heading2"/>
        <w:spacing w:before="160"/>
      </w:pPr>
      <w:bookmarkStart w:id="23" w:name="_Toc135137862"/>
      <w:bookmarkStart w:id="24" w:name="_Toc136353153"/>
      <w:r w:rsidRPr="00A52F13">
        <w:t>Vejledning til vurdering af emulsionens sammensætning</w:t>
      </w:r>
      <w:bookmarkEnd w:id="23"/>
      <w:bookmarkEnd w:id="24"/>
    </w:p>
    <w:p w14:paraId="08F22ABC" w14:textId="77777777" w:rsidR="003C10CD" w:rsidRDefault="003C10CD" w:rsidP="003C10CD">
      <w:r w:rsidRPr="00111793">
        <w:t>Figur 1</w:t>
      </w:r>
      <w:r w:rsidRPr="00CA6C30">
        <w:t xml:space="preserve"> </w:t>
      </w:r>
      <w:r>
        <w:t>viser</w:t>
      </w:r>
      <w:r w:rsidRPr="00CA6C30">
        <w:t xml:space="preserve"> et oversigtsskema, hvor koncentrationen af emulgator til vandfasen (%</w:t>
      </w:r>
      <w:r>
        <w:t xml:space="preserve"> w/v</w:t>
      </w:r>
      <w:r w:rsidRPr="00CA6C30">
        <w:t xml:space="preserve">) er indikeret på x-aksen, og </w:t>
      </w:r>
      <w:r>
        <w:t xml:space="preserve">koncentrationen af </w:t>
      </w:r>
      <w:r w:rsidRPr="00CA6C30">
        <w:t>paraffinolie (</w:t>
      </w:r>
      <w:r>
        <w:t>% v/v</w:t>
      </w:r>
      <w:r w:rsidRPr="00CA6C30">
        <w:t>) er indikeret på y-aksen. Som lærer kan du bruge skemaet til at estimere</w:t>
      </w:r>
      <w:r>
        <w:t>,</w:t>
      </w:r>
      <w:r w:rsidRPr="00CA6C30">
        <w:t xml:space="preserve"> hvorledes de </w:t>
      </w:r>
      <w:r>
        <w:t>sammensætninger,</w:t>
      </w:r>
      <w:r w:rsidRPr="00CA6C30">
        <w:t xml:space="preserve"> eleverne har designet</w:t>
      </w:r>
      <w:r>
        <w:t>,</w:t>
      </w:r>
      <w:r w:rsidRPr="00CA6C30">
        <w:t xml:space="preserve"> forventes at opføre sig</w:t>
      </w:r>
      <w:r>
        <w:t>, så du kan vejlede dem</w:t>
      </w:r>
      <w:r w:rsidRPr="00CA6C30">
        <w:t xml:space="preserve">. </w:t>
      </w:r>
      <w:r w:rsidRPr="00E64FE5">
        <w:t>Der bør ikke anvendes koncentrationer af emulgator på over 2%</w:t>
      </w:r>
      <w:r>
        <w:t xml:space="preserve"> w/v</w:t>
      </w:r>
      <w:r w:rsidRPr="00E64FE5">
        <w:t>.</w:t>
      </w:r>
    </w:p>
    <w:p w14:paraId="4D5E1423" w14:textId="77777777" w:rsidR="003C10CD" w:rsidRPr="004D0487" w:rsidRDefault="003C10CD" w:rsidP="003C10CD">
      <w:pPr>
        <w:pStyle w:val="Caption"/>
        <w:keepNext/>
        <w:spacing w:line="360" w:lineRule="auto"/>
        <w:rPr>
          <w:i w:val="0"/>
          <w:color w:val="auto"/>
          <w:sz w:val="22"/>
          <w:szCs w:val="22"/>
        </w:rPr>
      </w:pPr>
      <w:r w:rsidRPr="004D0487">
        <w:rPr>
          <w:color w:val="auto"/>
          <w:sz w:val="22"/>
          <w:szCs w:val="22"/>
        </w:rPr>
        <w:t xml:space="preserve">Figur </w:t>
      </w:r>
      <w:r w:rsidRPr="004D0487">
        <w:rPr>
          <w:color w:val="auto"/>
          <w:sz w:val="22"/>
          <w:szCs w:val="22"/>
        </w:rPr>
        <w:fldChar w:fldCharType="begin"/>
      </w:r>
      <w:r w:rsidRPr="004D0487">
        <w:rPr>
          <w:color w:val="auto"/>
          <w:sz w:val="22"/>
          <w:szCs w:val="22"/>
        </w:rPr>
        <w:instrText xml:space="preserve"> SEQ Figur \* ARABIC </w:instrText>
      </w:r>
      <w:r w:rsidRPr="004D0487">
        <w:rPr>
          <w:color w:val="auto"/>
          <w:sz w:val="22"/>
          <w:szCs w:val="22"/>
        </w:rPr>
        <w:fldChar w:fldCharType="separate"/>
      </w:r>
      <w:r w:rsidRPr="004D0487">
        <w:rPr>
          <w:noProof/>
          <w:color w:val="auto"/>
          <w:sz w:val="22"/>
          <w:szCs w:val="22"/>
        </w:rPr>
        <w:t>1</w:t>
      </w:r>
      <w:r w:rsidRPr="004D0487">
        <w:rPr>
          <w:color w:val="auto"/>
          <w:sz w:val="22"/>
          <w:szCs w:val="22"/>
        </w:rPr>
        <w:fldChar w:fldCharType="end"/>
      </w:r>
      <w:r w:rsidRPr="004D0487">
        <w:rPr>
          <w:i w:val="0"/>
          <w:iCs w:val="0"/>
          <w:color w:val="auto"/>
          <w:sz w:val="22"/>
          <w:szCs w:val="22"/>
        </w:rPr>
        <w:t xml:space="preserve"> Skema til vurdering af sammensætning af emulsion.</w:t>
      </w:r>
    </w:p>
    <w:tbl>
      <w:tblPr>
        <w:tblStyle w:val="TableGrid"/>
        <w:tblW w:w="0" w:type="auto"/>
        <w:tblBorders>
          <w:top w:val="none" w:sz="0" w:space="0" w:color="auto"/>
          <w:left w:val="none" w:sz="0" w:space="0" w:color="auto"/>
          <w:bottom w:val="none" w:sz="0" w:space="0" w:color="auto"/>
          <w:right w:val="none" w:sz="0" w:space="0" w:color="auto"/>
          <w:insideH w:val="single" w:sz="4" w:space="0" w:color="E7E6E6" w:themeColor="background2"/>
          <w:insideV w:val="single" w:sz="4" w:space="0" w:color="E7E6E6" w:themeColor="background2"/>
        </w:tblBorders>
        <w:tblLook w:val="04A0" w:firstRow="1" w:lastRow="0" w:firstColumn="1" w:lastColumn="0" w:noHBand="0" w:noVBand="1"/>
        <w:tblDescription w:val="Hvis koncentrationen af emulgator er 0% w/v er der ikke tilstrækkelig emulgator til at danne en stabil emulsion. Hvis koncentrationen af emulgator er mellem 0,5% og 2,0 % og koncentratioenen af paraffinolie er under 20% er der ikke tilstrækkelig paraffinolie for dosis (15-30% v/v). Der dannes en v/o-emulsion (fasevending), hvis koncentrationen af emulgator er mellem 0,5 og 2,0 og koncentrationen af paraffinolie er 70 % eller derover."/>
      </w:tblPr>
      <w:tblGrid>
        <w:gridCol w:w="426"/>
        <w:gridCol w:w="706"/>
        <w:gridCol w:w="581"/>
        <w:gridCol w:w="1358"/>
        <w:gridCol w:w="1358"/>
        <w:gridCol w:w="1359"/>
        <w:gridCol w:w="1358"/>
        <w:gridCol w:w="1359"/>
      </w:tblGrid>
      <w:tr w:rsidR="003C10CD" w:rsidRPr="00CA6C30" w14:paraId="6887B2BE" w14:textId="77777777" w:rsidTr="006F685C">
        <w:trPr>
          <w:trHeight w:val="284"/>
        </w:trPr>
        <w:tc>
          <w:tcPr>
            <w:tcW w:w="1132" w:type="dxa"/>
            <w:gridSpan w:val="2"/>
            <w:vMerge w:val="restart"/>
            <w:textDirection w:val="btLr"/>
            <w:vAlign w:val="center"/>
          </w:tcPr>
          <w:p w14:paraId="2D375224" w14:textId="77777777" w:rsidR="003C10CD" w:rsidRPr="00FB3A9B" w:rsidRDefault="003C10CD" w:rsidP="006F685C">
            <w:pPr>
              <w:keepNext/>
              <w:keepLines/>
              <w:spacing w:line="360" w:lineRule="auto"/>
              <w:jc w:val="center"/>
              <w:rPr>
                <w:b/>
                <w:color w:val="FF0000"/>
                <w:sz w:val="18"/>
                <w:szCs w:val="18"/>
              </w:rPr>
            </w:pPr>
            <w:r w:rsidRPr="00FB3A9B">
              <w:rPr>
                <w:b/>
                <w:sz w:val="18"/>
                <w:szCs w:val="18"/>
              </w:rPr>
              <w:t>Koncentration af paraffinolie (% v/v)</w:t>
            </w:r>
          </w:p>
        </w:tc>
        <w:tc>
          <w:tcPr>
            <w:tcW w:w="581" w:type="dxa"/>
          </w:tcPr>
          <w:p w14:paraId="3E56F73C" w14:textId="77777777" w:rsidR="003C10CD" w:rsidRPr="00FB3A9B" w:rsidRDefault="003C10CD" w:rsidP="006F685C">
            <w:pPr>
              <w:keepNext/>
              <w:keepLines/>
              <w:spacing w:after="0" w:line="360" w:lineRule="auto"/>
              <w:rPr>
                <w:rFonts w:cstheme="minorHAnsi"/>
                <w:color w:val="FF0000"/>
                <w:sz w:val="18"/>
                <w:szCs w:val="18"/>
              </w:rPr>
            </w:pPr>
            <w:r w:rsidRPr="00FB3A9B">
              <w:rPr>
                <w:rFonts w:cstheme="minorHAnsi"/>
                <w:sz w:val="18"/>
                <w:szCs w:val="18"/>
              </w:rPr>
              <w:t>100</w:t>
            </w:r>
          </w:p>
        </w:tc>
        <w:tc>
          <w:tcPr>
            <w:tcW w:w="1358" w:type="dxa"/>
            <w:shd w:val="clear" w:color="auto" w:fill="D9D9D9" w:themeFill="background1" w:themeFillShade="D9"/>
          </w:tcPr>
          <w:p w14:paraId="29578F91"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EFEFFF"/>
          </w:tcPr>
          <w:p w14:paraId="1F2B6E31"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FEFFF"/>
          </w:tcPr>
          <w:p w14:paraId="602F1056"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EFEFFF"/>
          </w:tcPr>
          <w:p w14:paraId="08929879"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FEFFF"/>
          </w:tcPr>
          <w:p w14:paraId="7AF01CA4" w14:textId="77777777" w:rsidR="003C10CD" w:rsidRPr="00FB3A9B" w:rsidRDefault="003C10CD" w:rsidP="006F685C">
            <w:pPr>
              <w:keepNext/>
              <w:keepLines/>
              <w:spacing w:after="0" w:line="360" w:lineRule="auto"/>
              <w:rPr>
                <w:rFonts w:cstheme="minorHAnsi"/>
                <w:color w:val="FF0000"/>
                <w:sz w:val="18"/>
                <w:szCs w:val="18"/>
              </w:rPr>
            </w:pPr>
          </w:p>
        </w:tc>
      </w:tr>
      <w:tr w:rsidR="003C10CD" w:rsidRPr="00CA6C30" w14:paraId="55AE9D4E" w14:textId="77777777" w:rsidTr="006F685C">
        <w:trPr>
          <w:trHeight w:val="284"/>
        </w:trPr>
        <w:tc>
          <w:tcPr>
            <w:tcW w:w="1132" w:type="dxa"/>
            <w:gridSpan w:val="2"/>
            <w:vMerge/>
          </w:tcPr>
          <w:p w14:paraId="38E103E8" w14:textId="77777777" w:rsidR="003C10CD" w:rsidRPr="00FB3A9B" w:rsidRDefault="003C10CD" w:rsidP="006F685C">
            <w:pPr>
              <w:keepNext/>
              <w:keepLines/>
              <w:spacing w:line="360" w:lineRule="auto"/>
              <w:rPr>
                <w:color w:val="FF0000"/>
                <w:sz w:val="18"/>
                <w:szCs w:val="18"/>
              </w:rPr>
            </w:pPr>
          </w:p>
        </w:tc>
        <w:tc>
          <w:tcPr>
            <w:tcW w:w="581" w:type="dxa"/>
          </w:tcPr>
          <w:p w14:paraId="2B5FAFCD" w14:textId="77777777" w:rsidR="003C10CD" w:rsidRPr="00FB3A9B" w:rsidRDefault="003C10CD" w:rsidP="006F685C">
            <w:pPr>
              <w:keepNext/>
              <w:keepLines/>
              <w:spacing w:after="0" w:line="360" w:lineRule="auto"/>
              <w:rPr>
                <w:rFonts w:cstheme="minorHAnsi"/>
                <w:color w:val="FF0000"/>
                <w:sz w:val="18"/>
                <w:szCs w:val="18"/>
              </w:rPr>
            </w:pPr>
            <w:r w:rsidRPr="00FB3A9B">
              <w:rPr>
                <w:rFonts w:cstheme="minorHAnsi"/>
                <w:sz w:val="18"/>
                <w:szCs w:val="18"/>
              </w:rPr>
              <w:t>90</w:t>
            </w:r>
          </w:p>
        </w:tc>
        <w:tc>
          <w:tcPr>
            <w:tcW w:w="1358" w:type="dxa"/>
            <w:shd w:val="clear" w:color="auto" w:fill="D9D9D9" w:themeFill="background1" w:themeFillShade="D9"/>
          </w:tcPr>
          <w:p w14:paraId="10E8211E"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EFEFFF"/>
          </w:tcPr>
          <w:p w14:paraId="344B46FA"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FEFFF"/>
          </w:tcPr>
          <w:p w14:paraId="46EEBECF"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EFEFFF"/>
          </w:tcPr>
          <w:p w14:paraId="501AEACF"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FEFFF"/>
          </w:tcPr>
          <w:p w14:paraId="33AED859" w14:textId="77777777" w:rsidR="003C10CD" w:rsidRPr="00FB3A9B" w:rsidRDefault="003C10CD" w:rsidP="006F685C">
            <w:pPr>
              <w:keepNext/>
              <w:keepLines/>
              <w:spacing w:after="0" w:line="360" w:lineRule="auto"/>
              <w:rPr>
                <w:rFonts w:cstheme="minorHAnsi"/>
                <w:color w:val="FF0000"/>
                <w:sz w:val="18"/>
                <w:szCs w:val="18"/>
              </w:rPr>
            </w:pPr>
          </w:p>
        </w:tc>
      </w:tr>
      <w:tr w:rsidR="003C10CD" w:rsidRPr="00CA6C30" w14:paraId="341936A7" w14:textId="77777777" w:rsidTr="006F685C">
        <w:trPr>
          <w:trHeight w:val="284"/>
        </w:trPr>
        <w:tc>
          <w:tcPr>
            <w:tcW w:w="1132" w:type="dxa"/>
            <w:gridSpan w:val="2"/>
            <w:vMerge/>
          </w:tcPr>
          <w:p w14:paraId="26D5A469" w14:textId="77777777" w:rsidR="003C10CD" w:rsidRPr="00FB3A9B" w:rsidRDefault="003C10CD" w:rsidP="006F685C">
            <w:pPr>
              <w:keepNext/>
              <w:keepLines/>
              <w:spacing w:line="360" w:lineRule="auto"/>
              <w:rPr>
                <w:color w:val="FF0000"/>
                <w:sz w:val="18"/>
                <w:szCs w:val="18"/>
              </w:rPr>
            </w:pPr>
          </w:p>
        </w:tc>
        <w:tc>
          <w:tcPr>
            <w:tcW w:w="581" w:type="dxa"/>
          </w:tcPr>
          <w:p w14:paraId="6D111946" w14:textId="77777777" w:rsidR="003C10CD" w:rsidRPr="00FB3A9B" w:rsidRDefault="003C10CD" w:rsidP="006F685C">
            <w:pPr>
              <w:keepNext/>
              <w:keepLines/>
              <w:spacing w:after="0" w:line="360" w:lineRule="auto"/>
              <w:rPr>
                <w:rFonts w:cstheme="minorHAnsi"/>
                <w:color w:val="FF0000"/>
                <w:sz w:val="18"/>
                <w:szCs w:val="18"/>
              </w:rPr>
            </w:pPr>
            <w:r w:rsidRPr="00FB3A9B">
              <w:rPr>
                <w:rFonts w:cstheme="minorHAnsi"/>
                <w:sz w:val="18"/>
                <w:szCs w:val="18"/>
              </w:rPr>
              <w:t>80</w:t>
            </w:r>
          </w:p>
        </w:tc>
        <w:tc>
          <w:tcPr>
            <w:tcW w:w="1358" w:type="dxa"/>
            <w:shd w:val="clear" w:color="auto" w:fill="D9D9D9" w:themeFill="background1" w:themeFillShade="D9"/>
          </w:tcPr>
          <w:p w14:paraId="4403770F"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EFEFFF"/>
          </w:tcPr>
          <w:p w14:paraId="53FB5230"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FEFFF"/>
          </w:tcPr>
          <w:p w14:paraId="6B8CF02C"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EFEFFF"/>
          </w:tcPr>
          <w:p w14:paraId="18E6C80A"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FEFFF"/>
          </w:tcPr>
          <w:p w14:paraId="6894EB71" w14:textId="77777777" w:rsidR="003C10CD" w:rsidRPr="00FB3A9B" w:rsidRDefault="003C10CD" w:rsidP="006F685C">
            <w:pPr>
              <w:keepNext/>
              <w:keepLines/>
              <w:spacing w:after="0" w:line="360" w:lineRule="auto"/>
              <w:rPr>
                <w:rFonts w:cstheme="minorHAnsi"/>
                <w:color w:val="FF0000"/>
                <w:sz w:val="18"/>
                <w:szCs w:val="18"/>
              </w:rPr>
            </w:pPr>
          </w:p>
        </w:tc>
      </w:tr>
      <w:tr w:rsidR="003C10CD" w:rsidRPr="00CA6C30" w14:paraId="254610FD" w14:textId="77777777" w:rsidTr="006F685C">
        <w:trPr>
          <w:trHeight w:val="284"/>
        </w:trPr>
        <w:tc>
          <w:tcPr>
            <w:tcW w:w="1132" w:type="dxa"/>
            <w:gridSpan w:val="2"/>
            <w:vMerge/>
          </w:tcPr>
          <w:p w14:paraId="46526E06" w14:textId="77777777" w:rsidR="003C10CD" w:rsidRPr="00FB3A9B" w:rsidRDefault="003C10CD" w:rsidP="006F685C">
            <w:pPr>
              <w:keepNext/>
              <w:keepLines/>
              <w:spacing w:line="360" w:lineRule="auto"/>
              <w:rPr>
                <w:color w:val="FF0000"/>
                <w:sz w:val="18"/>
                <w:szCs w:val="18"/>
              </w:rPr>
            </w:pPr>
          </w:p>
        </w:tc>
        <w:tc>
          <w:tcPr>
            <w:tcW w:w="581" w:type="dxa"/>
          </w:tcPr>
          <w:p w14:paraId="6353AF59" w14:textId="77777777" w:rsidR="003C10CD" w:rsidRPr="00FB3A9B" w:rsidRDefault="003C10CD" w:rsidP="006F685C">
            <w:pPr>
              <w:keepNext/>
              <w:keepLines/>
              <w:spacing w:after="0" w:line="360" w:lineRule="auto"/>
              <w:rPr>
                <w:rFonts w:cstheme="minorHAnsi"/>
                <w:color w:val="FF0000"/>
                <w:sz w:val="18"/>
                <w:szCs w:val="18"/>
              </w:rPr>
            </w:pPr>
            <w:r w:rsidRPr="00FB3A9B">
              <w:rPr>
                <w:rFonts w:cstheme="minorHAnsi"/>
                <w:sz w:val="18"/>
                <w:szCs w:val="18"/>
              </w:rPr>
              <w:t>70</w:t>
            </w:r>
          </w:p>
        </w:tc>
        <w:tc>
          <w:tcPr>
            <w:tcW w:w="1358" w:type="dxa"/>
            <w:shd w:val="clear" w:color="auto" w:fill="D9D9D9" w:themeFill="background1" w:themeFillShade="D9"/>
          </w:tcPr>
          <w:p w14:paraId="1C7ADB00"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EFEFFF"/>
          </w:tcPr>
          <w:p w14:paraId="30305788"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FEFFF"/>
          </w:tcPr>
          <w:p w14:paraId="499ACFA7"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EFEFFF"/>
          </w:tcPr>
          <w:p w14:paraId="531D0BF0"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FEFFF"/>
          </w:tcPr>
          <w:p w14:paraId="1C5FE0F6" w14:textId="77777777" w:rsidR="003C10CD" w:rsidRPr="00FB3A9B" w:rsidRDefault="003C10CD" w:rsidP="006F685C">
            <w:pPr>
              <w:keepNext/>
              <w:keepLines/>
              <w:spacing w:after="0" w:line="360" w:lineRule="auto"/>
              <w:rPr>
                <w:rFonts w:cstheme="minorHAnsi"/>
                <w:color w:val="FF0000"/>
                <w:sz w:val="18"/>
                <w:szCs w:val="18"/>
              </w:rPr>
            </w:pPr>
          </w:p>
        </w:tc>
      </w:tr>
      <w:tr w:rsidR="003C10CD" w:rsidRPr="00CA6C30" w14:paraId="1FA36AE8" w14:textId="77777777" w:rsidTr="006F685C">
        <w:trPr>
          <w:trHeight w:val="284"/>
        </w:trPr>
        <w:tc>
          <w:tcPr>
            <w:tcW w:w="1132" w:type="dxa"/>
            <w:gridSpan w:val="2"/>
            <w:vMerge/>
          </w:tcPr>
          <w:p w14:paraId="0C0688AA" w14:textId="77777777" w:rsidR="003C10CD" w:rsidRPr="00FB3A9B" w:rsidRDefault="003C10CD" w:rsidP="006F685C">
            <w:pPr>
              <w:keepNext/>
              <w:keepLines/>
              <w:spacing w:line="360" w:lineRule="auto"/>
              <w:rPr>
                <w:color w:val="FF0000"/>
                <w:sz w:val="18"/>
                <w:szCs w:val="18"/>
              </w:rPr>
            </w:pPr>
          </w:p>
        </w:tc>
        <w:tc>
          <w:tcPr>
            <w:tcW w:w="581" w:type="dxa"/>
          </w:tcPr>
          <w:p w14:paraId="71B5918F" w14:textId="77777777" w:rsidR="003C10CD" w:rsidRPr="00FB3A9B" w:rsidRDefault="003C10CD" w:rsidP="006F685C">
            <w:pPr>
              <w:keepNext/>
              <w:keepLines/>
              <w:spacing w:after="0" w:line="360" w:lineRule="auto"/>
              <w:rPr>
                <w:rFonts w:cstheme="minorHAnsi"/>
                <w:color w:val="FF0000"/>
                <w:sz w:val="18"/>
                <w:szCs w:val="18"/>
              </w:rPr>
            </w:pPr>
            <w:r w:rsidRPr="00FB3A9B">
              <w:rPr>
                <w:rFonts w:cstheme="minorHAnsi"/>
                <w:sz w:val="18"/>
                <w:szCs w:val="18"/>
              </w:rPr>
              <w:t>60</w:t>
            </w:r>
          </w:p>
        </w:tc>
        <w:tc>
          <w:tcPr>
            <w:tcW w:w="1358" w:type="dxa"/>
            <w:shd w:val="clear" w:color="auto" w:fill="D9D9D9" w:themeFill="background1" w:themeFillShade="D9"/>
          </w:tcPr>
          <w:p w14:paraId="5D9E16CE"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E2EFD9" w:themeFill="accent6" w:themeFillTint="33"/>
          </w:tcPr>
          <w:p w14:paraId="14DDC06B"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2EFD9" w:themeFill="accent6" w:themeFillTint="33"/>
          </w:tcPr>
          <w:p w14:paraId="1A2B8BB6"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E2EFD9" w:themeFill="accent6" w:themeFillTint="33"/>
          </w:tcPr>
          <w:p w14:paraId="139B797F"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2EFD9" w:themeFill="accent6" w:themeFillTint="33"/>
          </w:tcPr>
          <w:p w14:paraId="4E90AF57" w14:textId="77777777" w:rsidR="003C10CD" w:rsidRPr="00FB3A9B" w:rsidRDefault="003C10CD" w:rsidP="006F685C">
            <w:pPr>
              <w:keepNext/>
              <w:keepLines/>
              <w:spacing w:after="0" w:line="360" w:lineRule="auto"/>
              <w:rPr>
                <w:rFonts w:cstheme="minorHAnsi"/>
                <w:color w:val="FF0000"/>
                <w:sz w:val="18"/>
                <w:szCs w:val="18"/>
              </w:rPr>
            </w:pPr>
          </w:p>
        </w:tc>
      </w:tr>
      <w:tr w:rsidR="003C10CD" w:rsidRPr="00CA6C30" w14:paraId="13883542" w14:textId="77777777" w:rsidTr="006F685C">
        <w:trPr>
          <w:trHeight w:val="284"/>
        </w:trPr>
        <w:tc>
          <w:tcPr>
            <w:tcW w:w="1132" w:type="dxa"/>
            <w:gridSpan w:val="2"/>
            <w:vMerge/>
          </w:tcPr>
          <w:p w14:paraId="5B491900" w14:textId="77777777" w:rsidR="003C10CD" w:rsidRPr="00FB3A9B" w:rsidRDefault="003C10CD" w:rsidP="006F685C">
            <w:pPr>
              <w:keepNext/>
              <w:keepLines/>
              <w:spacing w:line="360" w:lineRule="auto"/>
              <w:rPr>
                <w:color w:val="FF0000"/>
                <w:sz w:val="18"/>
                <w:szCs w:val="18"/>
              </w:rPr>
            </w:pPr>
          </w:p>
        </w:tc>
        <w:tc>
          <w:tcPr>
            <w:tcW w:w="581" w:type="dxa"/>
          </w:tcPr>
          <w:p w14:paraId="1E510339" w14:textId="77777777" w:rsidR="003C10CD" w:rsidRPr="00FB3A9B" w:rsidRDefault="003C10CD" w:rsidP="006F685C">
            <w:pPr>
              <w:keepNext/>
              <w:keepLines/>
              <w:spacing w:after="0" w:line="360" w:lineRule="auto"/>
              <w:rPr>
                <w:rFonts w:cstheme="minorHAnsi"/>
                <w:color w:val="FF0000"/>
                <w:sz w:val="18"/>
                <w:szCs w:val="18"/>
              </w:rPr>
            </w:pPr>
            <w:r w:rsidRPr="00FB3A9B">
              <w:rPr>
                <w:rFonts w:cstheme="minorHAnsi"/>
                <w:sz w:val="18"/>
                <w:szCs w:val="18"/>
              </w:rPr>
              <w:t>50</w:t>
            </w:r>
          </w:p>
        </w:tc>
        <w:tc>
          <w:tcPr>
            <w:tcW w:w="1358" w:type="dxa"/>
            <w:shd w:val="clear" w:color="auto" w:fill="D9D9D9" w:themeFill="background1" w:themeFillShade="D9"/>
          </w:tcPr>
          <w:p w14:paraId="24F55C9A"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DEEAF6" w:themeFill="accent5" w:themeFillTint="33"/>
          </w:tcPr>
          <w:p w14:paraId="73EE50F1"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2EFD9" w:themeFill="accent6" w:themeFillTint="33"/>
          </w:tcPr>
          <w:p w14:paraId="18A414F4"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E2EFD9" w:themeFill="accent6" w:themeFillTint="33"/>
          </w:tcPr>
          <w:p w14:paraId="69C4A197"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2EFD9" w:themeFill="accent6" w:themeFillTint="33"/>
          </w:tcPr>
          <w:p w14:paraId="37780C9A" w14:textId="77777777" w:rsidR="003C10CD" w:rsidRPr="00FB3A9B" w:rsidRDefault="003C10CD" w:rsidP="006F685C">
            <w:pPr>
              <w:keepNext/>
              <w:keepLines/>
              <w:spacing w:after="0" w:line="360" w:lineRule="auto"/>
              <w:rPr>
                <w:rFonts w:cstheme="minorHAnsi"/>
                <w:color w:val="FF0000"/>
                <w:sz w:val="18"/>
                <w:szCs w:val="18"/>
              </w:rPr>
            </w:pPr>
          </w:p>
        </w:tc>
      </w:tr>
      <w:tr w:rsidR="003C10CD" w:rsidRPr="00CA6C30" w14:paraId="67DC1222" w14:textId="77777777" w:rsidTr="006F685C">
        <w:trPr>
          <w:trHeight w:val="284"/>
        </w:trPr>
        <w:tc>
          <w:tcPr>
            <w:tcW w:w="1132" w:type="dxa"/>
            <w:gridSpan w:val="2"/>
            <w:vMerge/>
          </w:tcPr>
          <w:p w14:paraId="6B6FD920" w14:textId="77777777" w:rsidR="003C10CD" w:rsidRPr="00FB3A9B" w:rsidRDefault="003C10CD" w:rsidP="006F685C">
            <w:pPr>
              <w:keepNext/>
              <w:keepLines/>
              <w:spacing w:line="360" w:lineRule="auto"/>
              <w:rPr>
                <w:color w:val="FF0000"/>
                <w:sz w:val="18"/>
                <w:szCs w:val="18"/>
              </w:rPr>
            </w:pPr>
          </w:p>
        </w:tc>
        <w:tc>
          <w:tcPr>
            <w:tcW w:w="581" w:type="dxa"/>
          </w:tcPr>
          <w:p w14:paraId="3CE98AA6" w14:textId="77777777" w:rsidR="003C10CD" w:rsidRPr="00FB3A9B" w:rsidRDefault="003C10CD" w:rsidP="006F685C">
            <w:pPr>
              <w:keepNext/>
              <w:keepLines/>
              <w:spacing w:after="0" w:line="360" w:lineRule="auto"/>
              <w:rPr>
                <w:rFonts w:cstheme="minorHAnsi"/>
                <w:color w:val="FF0000"/>
                <w:sz w:val="18"/>
                <w:szCs w:val="18"/>
              </w:rPr>
            </w:pPr>
            <w:r w:rsidRPr="00FB3A9B">
              <w:rPr>
                <w:rFonts w:cstheme="minorHAnsi"/>
                <w:sz w:val="18"/>
                <w:szCs w:val="18"/>
              </w:rPr>
              <w:t>40</w:t>
            </w:r>
          </w:p>
        </w:tc>
        <w:tc>
          <w:tcPr>
            <w:tcW w:w="1358" w:type="dxa"/>
            <w:shd w:val="clear" w:color="auto" w:fill="D9D9D9" w:themeFill="background1" w:themeFillShade="D9"/>
          </w:tcPr>
          <w:p w14:paraId="6678DD0A"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DEEAF6" w:themeFill="accent5" w:themeFillTint="33"/>
          </w:tcPr>
          <w:p w14:paraId="45C4C790"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2EFD9" w:themeFill="accent6" w:themeFillTint="33"/>
          </w:tcPr>
          <w:p w14:paraId="2928AD9D"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E2EFD9" w:themeFill="accent6" w:themeFillTint="33"/>
          </w:tcPr>
          <w:p w14:paraId="189932C2"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2EFD9" w:themeFill="accent6" w:themeFillTint="33"/>
          </w:tcPr>
          <w:p w14:paraId="483D0455" w14:textId="77777777" w:rsidR="003C10CD" w:rsidRPr="00FB3A9B" w:rsidRDefault="003C10CD" w:rsidP="006F685C">
            <w:pPr>
              <w:keepNext/>
              <w:keepLines/>
              <w:spacing w:after="0" w:line="360" w:lineRule="auto"/>
              <w:rPr>
                <w:rFonts w:cstheme="minorHAnsi"/>
                <w:color w:val="FF0000"/>
                <w:sz w:val="18"/>
                <w:szCs w:val="18"/>
              </w:rPr>
            </w:pPr>
          </w:p>
        </w:tc>
      </w:tr>
      <w:tr w:rsidR="003C10CD" w:rsidRPr="00CA6C30" w14:paraId="4562F4A6" w14:textId="77777777" w:rsidTr="006F685C">
        <w:trPr>
          <w:trHeight w:val="284"/>
        </w:trPr>
        <w:tc>
          <w:tcPr>
            <w:tcW w:w="1132" w:type="dxa"/>
            <w:gridSpan w:val="2"/>
            <w:vMerge/>
          </w:tcPr>
          <w:p w14:paraId="00B099B7" w14:textId="77777777" w:rsidR="003C10CD" w:rsidRPr="00FB3A9B" w:rsidRDefault="003C10CD" w:rsidP="006F685C">
            <w:pPr>
              <w:keepNext/>
              <w:keepLines/>
              <w:spacing w:line="360" w:lineRule="auto"/>
              <w:rPr>
                <w:color w:val="FF0000"/>
                <w:sz w:val="18"/>
                <w:szCs w:val="18"/>
              </w:rPr>
            </w:pPr>
          </w:p>
        </w:tc>
        <w:tc>
          <w:tcPr>
            <w:tcW w:w="581" w:type="dxa"/>
          </w:tcPr>
          <w:p w14:paraId="1205C285" w14:textId="77777777" w:rsidR="003C10CD" w:rsidRPr="00FB3A9B" w:rsidRDefault="003C10CD" w:rsidP="006F685C">
            <w:pPr>
              <w:keepNext/>
              <w:keepLines/>
              <w:spacing w:after="0" w:line="360" w:lineRule="auto"/>
              <w:rPr>
                <w:rFonts w:cstheme="minorHAnsi"/>
                <w:color w:val="FF0000"/>
                <w:sz w:val="18"/>
                <w:szCs w:val="18"/>
              </w:rPr>
            </w:pPr>
            <w:r w:rsidRPr="00FB3A9B">
              <w:rPr>
                <w:rFonts w:cstheme="minorHAnsi"/>
                <w:sz w:val="18"/>
                <w:szCs w:val="18"/>
              </w:rPr>
              <w:t>30</w:t>
            </w:r>
          </w:p>
        </w:tc>
        <w:tc>
          <w:tcPr>
            <w:tcW w:w="1358" w:type="dxa"/>
            <w:shd w:val="clear" w:color="auto" w:fill="D9D9D9" w:themeFill="background1" w:themeFillShade="D9"/>
          </w:tcPr>
          <w:p w14:paraId="02043546"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DEEAF6" w:themeFill="accent5" w:themeFillTint="33"/>
          </w:tcPr>
          <w:p w14:paraId="767C6BF2"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DEEAF6" w:themeFill="accent5" w:themeFillTint="33"/>
          </w:tcPr>
          <w:p w14:paraId="1E461D3D"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E2EFD9" w:themeFill="accent6" w:themeFillTint="33"/>
          </w:tcPr>
          <w:p w14:paraId="02DC78C4"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2EFD9" w:themeFill="accent6" w:themeFillTint="33"/>
          </w:tcPr>
          <w:p w14:paraId="5F11B53E" w14:textId="77777777" w:rsidR="003C10CD" w:rsidRPr="00FB3A9B" w:rsidRDefault="003C10CD" w:rsidP="006F685C">
            <w:pPr>
              <w:keepNext/>
              <w:keepLines/>
              <w:spacing w:after="0" w:line="360" w:lineRule="auto"/>
              <w:rPr>
                <w:rFonts w:cstheme="minorHAnsi"/>
                <w:color w:val="FF0000"/>
                <w:sz w:val="18"/>
                <w:szCs w:val="18"/>
              </w:rPr>
            </w:pPr>
          </w:p>
        </w:tc>
      </w:tr>
      <w:tr w:rsidR="003C10CD" w:rsidRPr="00CA6C30" w14:paraId="698D80E8" w14:textId="77777777" w:rsidTr="006F685C">
        <w:trPr>
          <w:trHeight w:val="284"/>
        </w:trPr>
        <w:tc>
          <w:tcPr>
            <w:tcW w:w="1132" w:type="dxa"/>
            <w:gridSpan w:val="2"/>
            <w:vMerge/>
          </w:tcPr>
          <w:p w14:paraId="00506F15" w14:textId="77777777" w:rsidR="003C10CD" w:rsidRPr="00FB3A9B" w:rsidRDefault="003C10CD" w:rsidP="006F685C">
            <w:pPr>
              <w:keepNext/>
              <w:keepLines/>
              <w:spacing w:line="360" w:lineRule="auto"/>
              <w:rPr>
                <w:color w:val="FF0000"/>
                <w:sz w:val="18"/>
                <w:szCs w:val="18"/>
              </w:rPr>
            </w:pPr>
          </w:p>
        </w:tc>
        <w:tc>
          <w:tcPr>
            <w:tcW w:w="581" w:type="dxa"/>
          </w:tcPr>
          <w:p w14:paraId="28C225E3" w14:textId="77777777" w:rsidR="003C10CD" w:rsidRPr="00FB3A9B" w:rsidRDefault="003C10CD" w:rsidP="006F685C">
            <w:pPr>
              <w:keepNext/>
              <w:keepLines/>
              <w:spacing w:after="0" w:line="360" w:lineRule="auto"/>
              <w:rPr>
                <w:rFonts w:cstheme="minorHAnsi"/>
                <w:color w:val="FF0000"/>
                <w:sz w:val="18"/>
                <w:szCs w:val="18"/>
              </w:rPr>
            </w:pPr>
            <w:r w:rsidRPr="00FB3A9B">
              <w:rPr>
                <w:rFonts w:cstheme="minorHAnsi"/>
                <w:sz w:val="18"/>
                <w:szCs w:val="18"/>
              </w:rPr>
              <w:t>20</w:t>
            </w:r>
          </w:p>
        </w:tc>
        <w:tc>
          <w:tcPr>
            <w:tcW w:w="1358" w:type="dxa"/>
            <w:shd w:val="clear" w:color="auto" w:fill="D9D9D9" w:themeFill="background1" w:themeFillShade="D9"/>
          </w:tcPr>
          <w:p w14:paraId="3B344437"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DEEAF6" w:themeFill="accent5" w:themeFillTint="33"/>
          </w:tcPr>
          <w:p w14:paraId="5F29D688"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DEEAF6" w:themeFill="accent5" w:themeFillTint="33"/>
          </w:tcPr>
          <w:p w14:paraId="63181677"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DEEAF6" w:themeFill="accent5" w:themeFillTint="33"/>
          </w:tcPr>
          <w:p w14:paraId="2E22C51F"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E2EFD9" w:themeFill="accent6" w:themeFillTint="33"/>
          </w:tcPr>
          <w:p w14:paraId="06F113B3" w14:textId="77777777" w:rsidR="003C10CD" w:rsidRPr="00FB3A9B" w:rsidRDefault="003C10CD" w:rsidP="006F685C">
            <w:pPr>
              <w:keepNext/>
              <w:keepLines/>
              <w:spacing w:after="0" w:line="360" w:lineRule="auto"/>
              <w:rPr>
                <w:rFonts w:cstheme="minorHAnsi"/>
                <w:color w:val="FF0000"/>
                <w:sz w:val="18"/>
                <w:szCs w:val="18"/>
              </w:rPr>
            </w:pPr>
          </w:p>
        </w:tc>
      </w:tr>
      <w:tr w:rsidR="003C10CD" w:rsidRPr="00CA6C30" w14:paraId="697D6214" w14:textId="77777777" w:rsidTr="006F685C">
        <w:trPr>
          <w:trHeight w:val="284"/>
        </w:trPr>
        <w:tc>
          <w:tcPr>
            <w:tcW w:w="1132" w:type="dxa"/>
            <w:gridSpan w:val="2"/>
            <w:vMerge/>
          </w:tcPr>
          <w:p w14:paraId="74973E09" w14:textId="77777777" w:rsidR="003C10CD" w:rsidRPr="00FB3A9B" w:rsidRDefault="003C10CD" w:rsidP="006F685C">
            <w:pPr>
              <w:keepNext/>
              <w:keepLines/>
              <w:spacing w:line="360" w:lineRule="auto"/>
              <w:rPr>
                <w:color w:val="FF0000"/>
                <w:sz w:val="18"/>
                <w:szCs w:val="18"/>
              </w:rPr>
            </w:pPr>
          </w:p>
        </w:tc>
        <w:tc>
          <w:tcPr>
            <w:tcW w:w="581" w:type="dxa"/>
          </w:tcPr>
          <w:p w14:paraId="6933E5D7" w14:textId="77777777" w:rsidR="003C10CD" w:rsidRPr="00FB3A9B" w:rsidRDefault="003C10CD" w:rsidP="006F685C">
            <w:pPr>
              <w:keepNext/>
              <w:keepLines/>
              <w:spacing w:after="0" w:line="360" w:lineRule="auto"/>
              <w:rPr>
                <w:rFonts w:cstheme="minorHAnsi"/>
                <w:color w:val="FF0000"/>
                <w:sz w:val="18"/>
                <w:szCs w:val="18"/>
              </w:rPr>
            </w:pPr>
            <w:r w:rsidRPr="00FB3A9B">
              <w:rPr>
                <w:rFonts w:cstheme="minorHAnsi"/>
                <w:sz w:val="18"/>
                <w:szCs w:val="18"/>
              </w:rPr>
              <w:t>10</w:t>
            </w:r>
          </w:p>
        </w:tc>
        <w:tc>
          <w:tcPr>
            <w:tcW w:w="1358" w:type="dxa"/>
            <w:shd w:val="clear" w:color="auto" w:fill="D9D9D9" w:themeFill="background1" w:themeFillShade="D9"/>
          </w:tcPr>
          <w:p w14:paraId="07054BA4"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FFE5E5"/>
          </w:tcPr>
          <w:p w14:paraId="71338095"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FFE5E5"/>
          </w:tcPr>
          <w:p w14:paraId="5FD8C232"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FFE5E5"/>
          </w:tcPr>
          <w:p w14:paraId="199EF1ED"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FFE5E5"/>
          </w:tcPr>
          <w:p w14:paraId="01B3CAF2" w14:textId="77777777" w:rsidR="003C10CD" w:rsidRPr="00FB3A9B" w:rsidRDefault="003C10CD" w:rsidP="006F685C">
            <w:pPr>
              <w:keepNext/>
              <w:keepLines/>
              <w:spacing w:after="0" w:line="360" w:lineRule="auto"/>
              <w:rPr>
                <w:rFonts w:cstheme="minorHAnsi"/>
                <w:color w:val="FF0000"/>
                <w:sz w:val="18"/>
                <w:szCs w:val="18"/>
              </w:rPr>
            </w:pPr>
          </w:p>
        </w:tc>
      </w:tr>
      <w:tr w:rsidR="003C10CD" w:rsidRPr="00CA6C30" w14:paraId="5D0AEC48" w14:textId="77777777" w:rsidTr="006F685C">
        <w:trPr>
          <w:trHeight w:val="284"/>
        </w:trPr>
        <w:tc>
          <w:tcPr>
            <w:tcW w:w="1132" w:type="dxa"/>
            <w:gridSpan w:val="2"/>
            <w:vMerge/>
          </w:tcPr>
          <w:p w14:paraId="0A289401" w14:textId="77777777" w:rsidR="003C10CD" w:rsidRPr="00FB3A9B" w:rsidRDefault="003C10CD" w:rsidP="006F685C">
            <w:pPr>
              <w:keepNext/>
              <w:keepLines/>
              <w:spacing w:line="360" w:lineRule="auto"/>
              <w:rPr>
                <w:color w:val="FF0000"/>
                <w:sz w:val="18"/>
                <w:szCs w:val="18"/>
              </w:rPr>
            </w:pPr>
          </w:p>
        </w:tc>
        <w:tc>
          <w:tcPr>
            <w:tcW w:w="581" w:type="dxa"/>
          </w:tcPr>
          <w:p w14:paraId="51C2A2B5" w14:textId="77777777" w:rsidR="003C10CD" w:rsidRPr="00FB3A9B" w:rsidRDefault="003C10CD" w:rsidP="006F685C">
            <w:pPr>
              <w:keepNext/>
              <w:keepLines/>
              <w:spacing w:after="0" w:line="360" w:lineRule="auto"/>
              <w:rPr>
                <w:rFonts w:cstheme="minorHAnsi"/>
                <w:color w:val="FF0000"/>
                <w:sz w:val="18"/>
                <w:szCs w:val="18"/>
              </w:rPr>
            </w:pPr>
            <w:r w:rsidRPr="00FB3A9B">
              <w:rPr>
                <w:rFonts w:cstheme="minorHAnsi"/>
                <w:sz w:val="18"/>
                <w:szCs w:val="18"/>
              </w:rPr>
              <w:t xml:space="preserve"> 0</w:t>
            </w:r>
          </w:p>
        </w:tc>
        <w:tc>
          <w:tcPr>
            <w:tcW w:w="1358" w:type="dxa"/>
            <w:shd w:val="clear" w:color="auto" w:fill="D9D9D9" w:themeFill="background1" w:themeFillShade="D9"/>
          </w:tcPr>
          <w:p w14:paraId="32E8EA5F"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FFE5E5"/>
          </w:tcPr>
          <w:p w14:paraId="2C741894"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FFE5E5"/>
          </w:tcPr>
          <w:p w14:paraId="7CDFA5FA" w14:textId="77777777" w:rsidR="003C10CD" w:rsidRPr="00FB3A9B" w:rsidRDefault="003C10CD" w:rsidP="006F685C">
            <w:pPr>
              <w:keepNext/>
              <w:keepLines/>
              <w:spacing w:after="0" w:line="360" w:lineRule="auto"/>
              <w:rPr>
                <w:rFonts w:cstheme="minorHAnsi"/>
                <w:color w:val="FF0000"/>
                <w:sz w:val="18"/>
                <w:szCs w:val="18"/>
              </w:rPr>
            </w:pPr>
          </w:p>
        </w:tc>
        <w:tc>
          <w:tcPr>
            <w:tcW w:w="1358" w:type="dxa"/>
            <w:shd w:val="clear" w:color="auto" w:fill="FFE5E5"/>
          </w:tcPr>
          <w:p w14:paraId="2AEF5B36" w14:textId="77777777" w:rsidR="003C10CD" w:rsidRPr="00FB3A9B" w:rsidRDefault="003C10CD" w:rsidP="006F685C">
            <w:pPr>
              <w:keepNext/>
              <w:keepLines/>
              <w:spacing w:after="0" w:line="360" w:lineRule="auto"/>
              <w:rPr>
                <w:rFonts w:cstheme="minorHAnsi"/>
                <w:color w:val="FF0000"/>
                <w:sz w:val="18"/>
                <w:szCs w:val="18"/>
              </w:rPr>
            </w:pPr>
          </w:p>
        </w:tc>
        <w:tc>
          <w:tcPr>
            <w:tcW w:w="1359" w:type="dxa"/>
            <w:shd w:val="clear" w:color="auto" w:fill="FFE5E5"/>
          </w:tcPr>
          <w:p w14:paraId="3B8AF5F8" w14:textId="77777777" w:rsidR="003C10CD" w:rsidRPr="00FB3A9B" w:rsidRDefault="003C10CD" w:rsidP="006F685C">
            <w:pPr>
              <w:keepNext/>
              <w:keepLines/>
              <w:spacing w:after="0" w:line="360" w:lineRule="auto"/>
              <w:rPr>
                <w:rFonts w:cstheme="minorHAnsi"/>
                <w:color w:val="FF0000"/>
                <w:sz w:val="18"/>
                <w:szCs w:val="18"/>
              </w:rPr>
            </w:pPr>
          </w:p>
        </w:tc>
      </w:tr>
      <w:tr w:rsidR="003C10CD" w:rsidRPr="00CA6C30" w14:paraId="29BAFA2F" w14:textId="77777777" w:rsidTr="006F685C">
        <w:tc>
          <w:tcPr>
            <w:tcW w:w="1713" w:type="dxa"/>
            <w:gridSpan w:val="3"/>
            <w:vMerge w:val="restart"/>
          </w:tcPr>
          <w:p w14:paraId="0717610C" w14:textId="77777777" w:rsidR="003C10CD" w:rsidRPr="00FB3A9B" w:rsidRDefault="003C10CD" w:rsidP="006F685C">
            <w:pPr>
              <w:keepNext/>
              <w:keepLines/>
              <w:spacing w:after="0" w:line="360" w:lineRule="auto"/>
              <w:rPr>
                <w:sz w:val="18"/>
                <w:szCs w:val="18"/>
              </w:rPr>
            </w:pPr>
          </w:p>
        </w:tc>
        <w:tc>
          <w:tcPr>
            <w:tcW w:w="1358" w:type="dxa"/>
            <w:vAlign w:val="center"/>
          </w:tcPr>
          <w:p w14:paraId="26F2C980" w14:textId="77777777" w:rsidR="003C10CD" w:rsidRPr="00FB3A9B" w:rsidRDefault="003C10CD" w:rsidP="006F685C">
            <w:pPr>
              <w:keepNext/>
              <w:keepLines/>
              <w:spacing w:after="0" w:line="360" w:lineRule="auto"/>
              <w:jc w:val="center"/>
              <w:rPr>
                <w:sz w:val="18"/>
                <w:szCs w:val="18"/>
              </w:rPr>
            </w:pPr>
            <w:r w:rsidRPr="00FB3A9B">
              <w:rPr>
                <w:sz w:val="18"/>
                <w:szCs w:val="18"/>
              </w:rPr>
              <w:t>0</w:t>
            </w:r>
          </w:p>
        </w:tc>
        <w:tc>
          <w:tcPr>
            <w:tcW w:w="1358" w:type="dxa"/>
            <w:vAlign w:val="center"/>
          </w:tcPr>
          <w:p w14:paraId="4B28F98F" w14:textId="77777777" w:rsidR="003C10CD" w:rsidRPr="00FB3A9B" w:rsidRDefault="003C10CD" w:rsidP="006F685C">
            <w:pPr>
              <w:keepNext/>
              <w:keepLines/>
              <w:spacing w:after="0" w:line="360" w:lineRule="auto"/>
              <w:jc w:val="center"/>
              <w:rPr>
                <w:color w:val="FF0000"/>
                <w:sz w:val="18"/>
                <w:szCs w:val="18"/>
              </w:rPr>
            </w:pPr>
            <w:r w:rsidRPr="00FB3A9B">
              <w:rPr>
                <w:sz w:val="18"/>
                <w:szCs w:val="18"/>
              </w:rPr>
              <w:t>0,5</w:t>
            </w:r>
          </w:p>
        </w:tc>
        <w:tc>
          <w:tcPr>
            <w:tcW w:w="1359" w:type="dxa"/>
            <w:vAlign w:val="center"/>
          </w:tcPr>
          <w:p w14:paraId="7DFAB66A" w14:textId="77777777" w:rsidR="003C10CD" w:rsidRPr="00FB3A9B" w:rsidRDefault="003C10CD" w:rsidP="006F685C">
            <w:pPr>
              <w:keepNext/>
              <w:keepLines/>
              <w:spacing w:after="0" w:line="360" w:lineRule="auto"/>
              <w:jc w:val="center"/>
              <w:rPr>
                <w:color w:val="FF0000"/>
                <w:sz w:val="18"/>
                <w:szCs w:val="18"/>
              </w:rPr>
            </w:pPr>
            <w:r w:rsidRPr="00FB3A9B">
              <w:rPr>
                <w:sz w:val="18"/>
                <w:szCs w:val="18"/>
              </w:rPr>
              <w:t>1,0</w:t>
            </w:r>
          </w:p>
        </w:tc>
        <w:tc>
          <w:tcPr>
            <w:tcW w:w="1358" w:type="dxa"/>
            <w:vAlign w:val="center"/>
          </w:tcPr>
          <w:p w14:paraId="16350E0D" w14:textId="77777777" w:rsidR="003C10CD" w:rsidRPr="00FB3A9B" w:rsidRDefault="003C10CD" w:rsidP="006F685C">
            <w:pPr>
              <w:keepNext/>
              <w:keepLines/>
              <w:spacing w:after="0" w:line="360" w:lineRule="auto"/>
              <w:jc w:val="center"/>
              <w:rPr>
                <w:color w:val="FF0000"/>
                <w:sz w:val="18"/>
                <w:szCs w:val="18"/>
              </w:rPr>
            </w:pPr>
            <w:r w:rsidRPr="00FB3A9B">
              <w:rPr>
                <w:sz w:val="18"/>
                <w:szCs w:val="18"/>
              </w:rPr>
              <w:t>1,5</w:t>
            </w:r>
          </w:p>
        </w:tc>
        <w:tc>
          <w:tcPr>
            <w:tcW w:w="1359" w:type="dxa"/>
            <w:vAlign w:val="center"/>
          </w:tcPr>
          <w:p w14:paraId="0C68C0D9" w14:textId="77777777" w:rsidR="003C10CD" w:rsidRPr="00FB3A9B" w:rsidRDefault="003C10CD" w:rsidP="006F685C">
            <w:pPr>
              <w:keepNext/>
              <w:keepLines/>
              <w:spacing w:after="0" w:line="360" w:lineRule="auto"/>
              <w:jc w:val="center"/>
              <w:rPr>
                <w:color w:val="FF0000"/>
                <w:sz w:val="18"/>
                <w:szCs w:val="18"/>
              </w:rPr>
            </w:pPr>
            <w:r w:rsidRPr="00FB3A9B">
              <w:rPr>
                <w:sz w:val="18"/>
                <w:szCs w:val="18"/>
              </w:rPr>
              <w:t>2,0</w:t>
            </w:r>
          </w:p>
        </w:tc>
      </w:tr>
      <w:tr w:rsidR="003C10CD" w:rsidRPr="00CA6C30" w14:paraId="6862A236" w14:textId="77777777" w:rsidTr="006F685C">
        <w:trPr>
          <w:trHeight w:val="805"/>
        </w:trPr>
        <w:tc>
          <w:tcPr>
            <w:tcW w:w="1713" w:type="dxa"/>
            <w:gridSpan w:val="3"/>
            <w:vMerge/>
          </w:tcPr>
          <w:p w14:paraId="051C9D24" w14:textId="77777777" w:rsidR="003C10CD" w:rsidRPr="00FB3A9B" w:rsidRDefault="003C10CD" w:rsidP="006F685C">
            <w:pPr>
              <w:keepNext/>
              <w:keepLines/>
              <w:spacing w:line="360" w:lineRule="auto"/>
              <w:rPr>
                <w:color w:val="FF0000"/>
                <w:sz w:val="18"/>
                <w:szCs w:val="18"/>
              </w:rPr>
            </w:pPr>
          </w:p>
        </w:tc>
        <w:tc>
          <w:tcPr>
            <w:tcW w:w="6792" w:type="dxa"/>
            <w:gridSpan w:val="5"/>
            <w:vAlign w:val="center"/>
          </w:tcPr>
          <w:p w14:paraId="35C52D2B" w14:textId="77777777" w:rsidR="003C10CD" w:rsidRPr="00FB3A9B" w:rsidRDefault="003C10CD" w:rsidP="006F685C">
            <w:pPr>
              <w:keepNext/>
              <w:keepLines/>
              <w:spacing w:line="360" w:lineRule="auto"/>
              <w:jc w:val="center"/>
              <w:rPr>
                <w:b/>
                <w:color w:val="FF0000"/>
                <w:sz w:val="18"/>
                <w:szCs w:val="18"/>
              </w:rPr>
            </w:pPr>
            <w:r w:rsidRPr="00FB3A9B">
              <w:rPr>
                <w:b/>
                <w:sz w:val="18"/>
                <w:szCs w:val="18"/>
              </w:rPr>
              <w:t>Koncentration af emulgator (% w/v)</w:t>
            </w:r>
          </w:p>
        </w:tc>
      </w:tr>
      <w:tr w:rsidR="003C10CD" w:rsidRPr="00111793" w14:paraId="22E73BD3" w14:textId="77777777" w:rsidTr="006F685C">
        <w:trPr>
          <w:trHeight w:val="220"/>
        </w:trPr>
        <w:tc>
          <w:tcPr>
            <w:tcW w:w="426" w:type="dxa"/>
            <w:shd w:val="clear" w:color="auto" w:fill="D9D9D9" w:themeFill="background1" w:themeFillShade="D9"/>
          </w:tcPr>
          <w:p w14:paraId="2AF5D86C" w14:textId="77777777" w:rsidR="003C10CD" w:rsidRPr="00111793" w:rsidRDefault="003C10CD" w:rsidP="006F685C">
            <w:pPr>
              <w:keepNext/>
              <w:keepLines/>
              <w:spacing w:after="0" w:line="360" w:lineRule="auto"/>
              <w:rPr>
                <w:sz w:val="18"/>
                <w:szCs w:val="18"/>
              </w:rPr>
            </w:pPr>
          </w:p>
        </w:tc>
        <w:tc>
          <w:tcPr>
            <w:tcW w:w="4536" w:type="dxa"/>
            <w:gridSpan w:val="7"/>
          </w:tcPr>
          <w:p w14:paraId="347C62CE" w14:textId="77777777" w:rsidR="003C10CD" w:rsidRPr="00111793" w:rsidRDefault="003C10CD" w:rsidP="006F685C">
            <w:pPr>
              <w:keepNext/>
              <w:keepLines/>
              <w:spacing w:after="0" w:line="360" w:lineRule="auto"/>
              <w:rPr>
                <w:sz w:val="18"/>
                <w:szCs w:val="18"/>
              </w:rPr>
            </w:pPr>
            <w:r w:rsidRPr="00111793">
              <w:rPr>
                <w:sz w:val="18"/>
                <w:szCs w:val="18"/>
              </w:rPr>
              <w:t>Ikke tilstrækkelig emulgator til at danne en stabil emulsion</w:t>
            </w:r>
          </w:p>
        </w:tc>
      </w:tr>
      <w:tr w:rsidR="003C10CD" w:rsidRPr="00111793" w14:paraId="0FF47323" w14:textId="77777777" w:rsidTr="006F685C">
        <w:trPr>
          <w:trHeight w:val="220"/>
        </w:trPr>
        <w:tc>
          <w:tcPr>
            <w:tcW w:w="426" w:type="dxa"/>
            <w:shd w:val="clear" w:color="auto" w:fill="FFE5E5"/>
          </w:tcPr>
          <w:p w14:paraId="1BEECFF7" w14:textId="77777777" w:rsidR="003C10CD" w:rsidRPr="00111793" w:rsidRDefault="003C10CD" w:rsidP="006F685C">
            <w:pPr>
              <w:keepNext/>
              <w:keepLines/>
              <w:spacing w:after="0" w:line="360" w:lineRule="auto"/>
              <w:rPr>
                <w:sz w:val="18"/>
                <w:szCs w:val="18"/>
              </w:rPr>
            </w:pPr>
          </w:p>
        </w:tc>
        <w:tc>
          <w:tcPr>
            <w:tcW w:w="4536" w:type="dxa"/>
            <w:gridSpan w:val="7"/>
          </w:tcPr>
          <w:p w14:paraId="33AD070E" w14:textId="77777777" w:rsidR="003C10CD" w:rsidRPr="00111793" w:rsidRDefault="003C10CD" w:rsidP="006F685C">
            <w:pPr>
              <w:keepNext/>
              <w:keepLines/>
              <w:spacing w:after="0" w:line="360" w:lineRule="auto"/>
              <w:rPr>
                <w:sz w:val="18"/>
                <w:szCs w:val="18"/>
              </w:rPr>
            </w:pPr>
            <w:r w:rsidRPr="00111793">
              <w:rPr>
                <w:sz w:val="18"/>
                <w:szCs w:val="18"/>
              </w:rPr>
              <w:t>Ikke tilstrækkelig paraffinolie for dosis (15-30% v/v)</w:t>
            </w:r>
          </w:p>
        </w:tc>
      </w:tr>
      <w:tr w:rsidR="003C10CD" w:rsidRPr="00111793" w14:paraId="33BEBC08" w14:textId="77777777" w:rsidTr="006F685C">
        <w:trPr>
          <w:trHeight w:val="220"/>
        </w:trPr>
        <w:tc>
          <w:tcPr>
            <w:tcW w:w="426" w:type="dxa"/>
            <w:shd w:val="clear" w:color="auto" w:fill="DEEAF6" w:themeFill="accent5" w:themeFillTint="33"/>
          </w:tcPr>
          <w:p w14:paraId="2FF1D165" w14:textId="77777777" w:rsidR="003C10CD" w:rsidRPr="00111793" w:rsidRDefault="003C10CD" w:rsidP="006F685C">
            <w:pPr>
              <w:keepNext/>
              <w:keepLines/>
              <w:spacing w:after="0" w:line="360" w:lineRule="auto"/>
              <w:rPr>
                <w:sz w:val="18"/>
                <w:szCs w:val="18"/>
              </w:rPr>
            </w:pPr>
          </w:p>
        </w:tc>
        <w:tc>
          <w:tcPr>
            <w:tcW w:w="4536" w:type="dxa"/>
            <w:gridSpan w:val="7"/>
          </w:tcPr>
          <w:p w14:paraId="6AFAD4B3" w14:textId="77777777" w:rsidR="003C10CD" w:rsidRPr="00111793" w:rsidRDefault="003C10CD" w:rsidP="006F685C">
            <w:pPr>
              <w:keepNext/>
              <w:keepLines/>
              <w:spacing w:after="0" w:line="360" w:lineRule="auto"/>
              <w:rPr>
                <w:sz w:val="18"/>
                <w:szCs w:val="18"/>
              </w:rPr>
            </w:pPr>
            <w:r w:rsidRPr="00111793">
              <w:rPr>
                <w:sz w:val="18"/>
                <w:szCs w:val="18"/>
              </w:rPr>
              <w:t>Stabil emulsion dannes efter rystning 3 min</w:t>
            </w:r>
          </w:p>
        </w:tc>
      </w:tr>
      <w:tr w:rsidR="003C10CD" w:rsidRPr="00111793" w14:paraId="6D78CE25" w14:textId="77777777" w:rsidTr="006F685C">
        <w:trPr>
          <w:trHeight w:val="220"/>
        </w:trPr>
        <w:tc>
          <w:tcPr>
            <w:tcW w:w="426" w:type="dxa"/>
            <w:shd w:val="clear" w:color="auto" w:fill="E2EFD9" w:themeFill="accent6" w:themeFillTint="33"/>
          </w:tcPr>
          <w:p w14:paraId="3740530D" w14:textId="77777777" w:rsidR="003C10CD" w:rsidRPr="00111793" w:rsidRDefault="003C10CD" w:rsidP="006F685C">
            <w:pPr>
              <w:keepNext/>
              <w:keepLines/>
              <w:spacing w:after="0" w:line="360" w:lineRule="auto"/>
              <w:rPr>
                <w:sz w:val="18"/>
                <w:szCs w:val="18"/>
              </w:rPr>
            </w:pPr>
          </w:p>
        </w:tc>
        <w:tc>
          <w:tcPr>
            <w:tcW w:w="4536" w:type="dxa"/>
            <w:gridSpan w:val="7"/>
          </w:tcPr>
          <w:p w14:paraId="39BEF2E3" w14:textId="77777777" w:rsidR="003C10CD" w:rsidRPr="00111793" w:rsidRDefault="003C10CD" w:rsidP="006F685C">
            <w:pPr>
              <w:keepNext/>
              <w:keepLines/>
              <w:spacing w:after="0" w:line="360" w:lineRule="auto"/>
              <w:rPr>
                <w:sz w:val="18"/>
                <w:szCs w:val="18"/>
              </w:rPr>
            </w:pPr>
            <w:r w:rsidRPr="00111793">
              <w:rPr>
                <w:sz w:val="18"/>
                <w:szCs w:val="18"/>
              </w:rPr>
              <w:t>Stabil emulsion dannes efter rystning 1 min</w:t>
            </w:r>
          </w:p>
        </w:tc>
      </w:tr>
      <w:tr w:rsidR="003C10CD" w:rsidRPr="00111793" w14:paraId="179084F1" w14:textId="77777777" w:rsidTr="006F685C">
        <w:trPr>
          <w:trHeight w:val="220"/>
        </w:trPr>
        <w:tc>
          <w:tcPr>
            <w:tcW w:w="426" w:type="dxa"/>
            <w:shd w:val="clear" w:color="auto" w:fill="EFEFFF"/>
          </w:tcPr>
          <w:p w14:paraId="4E895FEB" w14:textId="77777777" w:rsidR="003C10CD" w:rsidRPr="00111793" w:rsidRDefault="003C10CD" w:rsidP="006F685C">
            <w:pPr>
              <w:keepNext/>
              <w:keepLines/>
              <w:spacing w:after="0" w:line="360" w:lineRule="auto"/>
              <w:rPr>
                <w:sz w:val="18"/>
                <w:szCs w:val="18"/>
              </w:rPr>
            </w:pPr>
          </w:p>
        </w:tc>
        <w:tc>
          <w:tcPr>
            <w:tcW w:w="4536" w:type="dxa"/>
            <w:gridSpan w:val="7"/>
          </w:tcPr>
          <w:p w14:paraId="0731AB97" w14:textId="77777777" w:rsidR="003C10CD" w:rsidRPr="00111793" w:rsidRDefault="003C10CD" w:rsidP="006F685C">
            <w:pPr>
              <w:keepNext/>
              <w:keepLines/>
              <w:spacing w:after="0" w:line="360" w:lineRule="auto"/>
              <w:rPr>
                <w:sz w:val="18"/>
                <w:szCs w:val="18"/>
              </w:rPr>
            </w:pPr>
            <w:r w:rsidRPr="00111793">
              <w:rPr>
                <w:sz w:val="18"/>
                <w:szCs w:val="18"/>
              </w:rPr>
              <w:t>Dannelse af v/o-emulsion (fasevending)</w:t>
            </w:r>
          </w:p>
        </w:tc>
      </w:tr>
    </w:tbl>
    <w:p w14:paraId="1E48D729" w14:textId="77777777" w:rsidR="003C10CD" w:rsidRDefault="003C10CD" w:rsidP="003C10CD">
      <w:pPr>
        <w:spacing w:after="0" w:line="240" w:lineRule="auto"/>
        <w:rPr>
          <w:rFonts w:asciiTheme="majorHAnsi" w:eastAsiaTheme="majorEastAsia" w:hAnsiTheme="majorHAnsi" w:cstheme="majorBidi"/>
          <w:color w:val="2F5496" w:themeColor="accent1" w:themeShade="BF"/>
          <w:sz w:val="26"/>
          <w:szCs w:val="26"/>
        </w:rPr>
      </w:pPr>
      <w:bookmarkStart w:id="25" w:name="_Ref130296557"/>
      <w:bookmarkStart w:id="26" w:name="_Ref130296561"/>
      <w:bookmarkStart w:id="27" w:name="_Toc135137863"/>
      <w:r>
        <w:br w:type="page"/>
      </w:r>
    </w:p>
    <w:p w14:paraId="6B730FEA" w14:textId="77777777" w:rsidR="003C10CD" w:rsidRPr="00307E29" w:rsidRDefault="003C10CD" w:rsidP="003C10CD">
      <w:pPr>
        <w:pStyle w:val="Heading2"/>
        <w:keepNext w:val="0"/>
        <w:keepLines w:val="0"/>
      </w:pPr>
      <w:bookmarkStart w:id="28" w:name="_Toc136353154"/>
      <w:r w:rsidRPr="00307E29">
        <w:lastRenderedPageBreak/>
        <w:t>Vejledning til valg af de fire parametre</w:t>
      </w:r>
      <w:bookmarkEnd w:id="25"/>
      <w:bookmarkEnd w:id="26"/>
      <w:bookmarkEnd w:id="27"/>
      <w:bookmarkEnd w:id="28"/>
    </w:p>
    <w:p w14:paraId="383683E9" w14:textId="77777777" w:rsidR="003C10CD" w:rsidRPr="00846023" w:rsidRDefault="003C10CD" w:rsidP="003C10CD">
      <w:r w:rsidRPr="00846023">
        <w:t xml:space="preserve">Eleverne kan vælge </w:t>
      </w:r>
      <w:r>
        <w:t>at undersøge en af de fire parametre</w:t>
      </w:r>
      <w:r w:rsidRPr="00846023">
        <w:t xml:space="preserve">: a) valg af emulgator, b) </w:t>
      </w:r>
      <w:r>
        <w:t>koncentration</w:t>
      </w:r>
      <w:r w:rsidRPr="00846023">
        <w:t xml:space="preserve"> af paraffinolie, c) koncentration af emulgator</w:t>
      </w:r>
      <w:r>
        <w:t xml:space="preserve"> (til vandfasen)</w:t>
      </w:r>
      <w:r w:rsidRPr="00846023">
        <w:t xml:space="preserve"> og d) fremstillingsmetode og blandingstid.</w:t>
      </w:r>
    </w:p>
    <w:p w14:paraId="1E6F5DE2" w14:textId="77777777" w:rsidR="003C10CD" w:rsidRPr="00CA6C30" w:rsidRDefault="003C10CD" w:rsidP="003C10CD">
      <w:pPr>
        <w:pStyle w:val="Heading3"/>
        <w:numPr>
          <w:ilvl w:val="0"/>
          <w:numId w:val="34"/>
        </w:numPr>
        <w:spacing w:line="360" w:lineRule="auto"/>
        <w:ind w:left="284" w:hanging="284"/>
      </w:pPr>
      <w:bookmarkStart w:id="29" w:name="_Toc130291864"/>
      <w:bookmarkStart w:id="30" w:name="_Toc135137864"/>
      <w:bookmarkStart w:id="31" w:name="_Toc136353155"/>
      <w:r>
        <w:t>Valg af emulgator</w:t>
      </w:r>
      <w:bookmarkEnd w:id="29"/>
      <w:bookmarkEnd w:id="30"/>
      <w:bookmarkEnd w:id="31"/>
    </w:p>
    <w:p w14:paraId="31717195" w14:textId="77777777" w:rsidR="003C10CD" w:rsidRPr="00CA6C30" w:rsidRDefault="003C10CD" w:rsidP="003C10CD">
      <w:r w:rsidRPr="00CA6C30">
        <w:t xml:space="preserve">Hvis eleverne vælger at undersøge </w:t>
      </w:r>
      <w:r>
        <w:t>valg</w:t>
      </w:r>
      <w:r w:rsidRPr="00CA6C30">
        <w:t xml:space="preserve"> af emulgator, skal de fremstille én emulsion, hvor de anvender emulgator til vandfase, og én emulsion, hvor de anvender emulgator til fedtfase. </w:t>
      </w:r>
    </w:p>
    <w:p w14:paraId="681F29BB" w14:textId="77777777" w:rsidR="003C10CD" w:rsidRDefault="003C10CD" w:rsidP="003C10CD">
      <w:r w:rsidRPr="00CA6C30">
        <w:t xml:space="preserve">Ved anvendelse af en emulgator til vandfasen og indhold af paraffinolie op til </w:t>
      </w:r>
      <w:r w:rsidRPr="4F150D7F">
        <w:t>65% v/v</w:t>
      </w:r>
      <w:r>
        <w:t xml:space="preserve"> </w:t>
      </w:r>
      <w:r w:rsidRPr="00CA6C30">
        <w:t xml:space="preserve">vil det resultere i o/v-emulsioner, der gerne skulle ligne noget, der kan drikkes. Vandfase emulgatoren er bedre til at stabilisere o/v-emulsioner, og bør tilsættes i vandfasen inden blanding. Anvendelse af en emulgator til fedtfase kan resultere i ustabil v/o-emulsion, som kan have varierende viskositet og konsistens. Den fremstillede emulsion vil højst sandsynligvis se uappetitlig ud, og kan til dels ligne en creme. </w:t>
      </w:r>
    </w:p>
    <w:p w14:paraId="0E90EB84" w14:textId="77777777" w:rsidR="003C10CD" w:rsidRPr="00CA6C30" w:rsidRDefault="003C10CD" w:rsidP="003C10CD">
      <w:r w:rsidRPr="00CA6C30">
        <w:t>Eleverne skal tage højde for, at der ønskes en o/v</w:t>
      </w:r>
      <w:r>
        <w:t>-</w:t>
      </w:r>
      <w:r w:rsidRPr="00CA6C30">
        <w:t>emulsion og ikke en v/o</w:t>
      </w:r>
      <w:r>
        <w:t>-</w:t>
      </w:r>
      <w:r w:rsidRPr="00CA6C30">
        <w:t xml:space="preserve">emulsion, da denne er lettere at indtage </w:t>
      </w:r>
      <w:r w:rsidRPr="00CA6C30">
        <w:rPr>
          <w:rFonts w:ascii="Wingdings" w:eastAsia="Wingdings" w:hAnsi="Wingdings" w:cs="Wingdings"/>
        </w:rPr>
        <w:t></w:t>
      </w:r>
      <w:r w:rsidRPr="00CA6C30">
        <w:t xml:space="preserve"> øge</w:t>
      </w:r>
      <w:r>
        <w:t>t</w:t>
      </w:r>
      <w:r w:rsidRPr="00CA6C30">
        <w:t xml:space="preserve"> compliance.</w:t>
      </w:r>
    </w:p>
    <w:p w14:paraId="68A7CEBD" w14:textId="77777777" w:rsidR="003C10CD" w:rsidRPr="00CA6C30" w:rsidRDefault="003C10CD" w:rsidP="003C10CD">
      <w:pPr>
        <w:pStyle w:val="Heading3"/>
        <w:numPr>
          <w:ilvl w:val="0"/>
          <w:numId w:val="34"/>
        </w:numPr>
        <w:spacing w:line="360" w:lineRule="auto"/>
        <w:ind w:left="284" w:hanging="284"/>
      </w:pPr>
      <w:bookmarkStart w:id="32" w:name="_Toc130291865"/>
      <w:bookmarkStart w:id="33" w:name="_Toc135137865"/>
      <w:bookmarkStart w:id="34" w:name="_Toc136353156"/>
      <w:r>
        <w:t>Koncentration af paraffinolie</w:t>
      </w:r>
      <w:bookmarkEnd w:id="32"/>
      <w:bookmarkEnd w:id="33"/>
      <w:bookmarkEnd w:id="34"/>
    </w:p>
    <w:p w14:paraId="08B313D0" w14:textId="77777777" w:rsidR="003C10CD" w:rsidRPr="00CA6C30" w:rsidRDefault="003C10CD" w:rsidP="003C10CD">
      <w:r w:rsidRPr="00CA6C30">
        <w:t xml:space="preserve">Hvis eleverne vælger at undersøge </w:t>
      </w:r>
      <w:r>
        <w:t>koncentrationen</w:t>
      </w:r>
      <w:r w:rsidRPr="00CA6C30">
        <w:t xml:space="preserve"> af paraffinolie, skal de fremstille én emulsion, hvor </w:t>
      </w:r>
      <w:r w:rsidRPr="6A0C5E64">
        <w:t>koncentrationen</w:t>
      </w:r>
      <w:r w:rsidRPr="00CA6C30">
        <w:t xml:space="preserve"> af </w:t>
      </w:r>
      <w:r w:rsidRPr="00E86CDE">
        <w:t>paraffinolie er mindre end 50% v/v,</w:t>
      </w:r>
      <w:r w:rsidRPr="00CA6C30">
        <w:t xml:space="preserve"> og én emulsion, hvor </w:t>
      </w:r>
      <w:r>
        <w:t>koncentrationen</w:t>
      </w:r>
      <w:r w:rsidRPr="00CA6C30">
        <w:t xml:space="preserve"> af paraffinolie er </w:t>
      </w:r>
      <w:r>
        <w:t xml:space="preserve">over </w:t>
      </w:r>
      <w:r w:rsidRPr="00CA6C30">
        <w:t>50</w:t>
      </w:r>
      <w:r>
        <w:t xml:space="preserve">% v/v. </w:t>
      </w:r>
      <w:r w:rsidRPr="00CA6C30">
        <w:t xml:space="preserve">For at kunne observere en forskel anbefales det, at eleverne vejledes, så </w:t>
      </w:r>
      <w:r w:rsidRPr="3B6D1B1E">
        <w:t xml:space="preserve">koncentrationen </w:t>
      </w:r>
      <w:r w:rsidRPr="00CA6C30">
        <w:t xml:space="preserve">af paraffinolie i emulsionerne er betydeligt forskelligt </w:t>
      </w:r>
      <w:r w:rsidRPr="691A9FF8">
        <w:t>(</w:t>
      </w:r>
      <w:r w:rsidRPr="28B1C873">
        <w:t>mere end</w:t>
      </w:r>
      <w:r w:rsidRPr="00CA6C30">
        <w:t xml:space="preserve"> </w:t>
      </w:r>
      <w:r>
        <w:t>10</w:t>
      </w:r>
      <w:r w:rsidRPr="39582E69">
        <w:t>% v/v</w:t>
      </w:r>
      <w:r w:rsidRPr="00CA6C30">
        <w:t xml:space="preserve"> forskel), og at én af </w:t>
      </w:r>
      <w:r w:rsidRPr="00450660">
        <w:t>emulsionerne indeholder mere end 65% v/v paraffinolie</w:t>
      </w:r>
      <w:r w:rsidRPr="00CA6C30">
        <w:t xml:space="preserve">, så der sker fasevending. </w:t>
      </w:r>
    </w:p>
    <w:p w14:paraId="590BBC4C" w14:textId="77777777" w:rsidR="003C10CD" w:rsidRDefault="003C10CD" w:rsidP="003C10CD">
      <w:pPr>
        <w:rPr>
          <w:i/>
        </w:rPr>
      </w:pPr>
      <w:r w:rsidRPr="00CA6C30">
        <w:t>E</w:t>
      </w:r>
      <w:r>
        <w:t xml:space="preserve">n koncentration </w:t>
      </w:r>
      <w:r w:rsidRPr="00CA6C30">
        <w:t xml:space="preserve">af paraffinolie </w:t>
      </w:r>
      <w:r w:rsidRPr="003F1167">
        <w:t>op til 65% v/v vil</w:t>
      </w:r>
      <w:r w:rsidRPr="00CA6C30">
        <w:t xml:space="preserve"> resultere i o/v-emulsioner. Ved e</w:t>
      </w:r>
      <w:r>
        <w:t xml:space="preserve">n koncentration </w:t>
      </w:r>
      <w:r w:rsidRPr="00CA6C30">
        <w:t>af paraffinolie på 70</w:t>
      </w:r>
      <w:r w:rsidRPr="3C5531F0">
        <w:t xml:space="preserve">% </w:t>
      </w:r>
      <w:r w:rsidRPr="12549B4A">
        <w:t>v/v eller</w:t>
      </w:r>
      <w:r w:rsidRPr="00CA6C30">
        <w:t xml:space="preserve"> derover, vil emulsionen blive en v/o-emulsion uanset type og koncentration af emulgator. Dette kan ses ved mikroskopi, eller ved at farve de to typer emulsioner</w:t>
      </w:r>
      <w:r>
        <w:t xml:space="preserve">, se </w:t>
      </w:r>
      <w:r w:rsidRPr="00EC704A">
        <w:t>Figur 2</w:t>
      </w:r>
      <w:r w:rsidRPr="00CA6C30">
        <w:t xml:space="preserve">. </w:t>
      </w:r>
      <w:r>
        <w:t>Koncentrationen</w:t>
      </w:r>
      <w:r w:rsidRPr="00CA6C30">
        <w:t xml:space="preserve"> af paraffinolie bestemmes ved at benytte en centrifuge. Se dokumentet </w:t>
      </w:r>
      <w:r w:rsidRPr="00CA6C30">
        <w:rPr>
          <w:i/>
        </w:rPr>
        <w:t>Vejledning til vurdering af emulsioner.</w:t>
      </w:r>
    </w:p>
    <w:p w14:paraId="3243901E" w14:textId="77777777" w:rsidR="003C10CD" w:rsidRPr="0023412B" w:rsidRDefault="003C10CD" w:rsidP="003C10CD">
      <w:pPr>
        <w:pStyle w:val="Caption"/>
        <w:spacing w:after="0" w:line="360" w:lineRule="auto"/>
        <w:rPr>
          <w:b/>
          <w:bCs/>
          <w:color w:val="auto"/>
          <w:sz w:val="22"/>
          <w:szCs w:val="22"/>
        </w:rPr>
      </w:pPr>
      <w:r w:rsidRPr="0023412B">
        <w:rPr>
          <w:color w:val="auto"/>
          <w:sz w:val="22"/>
          <w:szCs w:val="22"/>
        </w:rPr>
        <w:t xml:space="preserve">Figur </w:t>
      </w:r>
      <w:r w:rsidRPr="0023412B">
        <w:rPr>
          <w:color w:val="auto"/>
          <w:sz w:val="22"/>
          <w:szCs w:val="22"/>
        </w:rPr>
        <w:fldChar w:fldCharType="begin"/>
      </w:r>
      <w:r w:rsidRPr="0023412B">
        <w:rPr>
          <w:color w:val="auto"/>
          <w:sz w:val="22"/>
          <w:szCs w:val="22"/>
        </w:rPr>
        <w:instrText xml:space="preserve"> SEQ Figur \* ARABIC </w:instrText>
      </w:r>
      <w:r w:rsidRPr="0023412B">
        <w:rPr>
          <w:color w:val="auto"/>
          <w:sz w:val="22"/>
          <w:szCs w:val="22"/>
        </w:rPr>
        <w:fldChar w:fldCharType="separate"/>
      </w:r>
      <w:r>
        <w:rPr>
          <w:noProof/>
          <w:color w:val="auto"/>
          <w:sz w:val="22"/>
          <w:szCs w:val="22"/>
        </w:rPr>
        <w:t>2</w:t>
      </w:r>
      <w:r w:rsidRPr="0023412B">
        <w:rPr>
          <w:color w:val="auto"/>
          <w:sz w:val="22"/>
          <w:szCs w:val="22"/>
        </w:rPr>
        <w:fldChar w:fldCharType="end"/>
      </w:r>
      <w:r w:rsidRPr="0023412B">
        <w:rPr>
          <w:color w:val="auto"/>
          <w:sz w:val="22"/>
          <w:szCs w:val="22"/>
        </w:rPr>
        <w:t xml:space="preserve"> o/v- og v/o-emulsion med vandopløselig rød farve.</w:t>
      </w:r>
    </w:p>
    <w:p w14:paraId="64FCA6F0" w14:textId="77777777" w:rsidR="003C10CD" w:rsidRDefault="003C10CD" w:rsidP="003C10CD">
      <w:pPr>
        <w:keepNext/>
        <w:spacing w:line="360" w:lineRule="auto"/>
        <w:jc w:val="center"/>
      </w:pPr>
      <w:r w:rsidRPr="00CA6C30">
        <w:rPr>
          <w:noProof/>
          <w:sz w:val="24"/>
          <w:szCs w:val="24"/>
          <w:lang w:eastAsia="da-DK"/>
        </w:rPr>
        <mc:AlternateContent>
          <mc:Choice Requires="wps">
            <w:drawing>
              <wp:anchor distT="45720" distB="45720" distL="114300" distR="114300" simplePos="0" relativeHeight="251659264" behindDoc="0" locked="0" layoutInCell="1" allowOverlap="1" wp14:anchorId="64CD6A57" wp14:editId="37758B49">
                <wp:simplePos x="0" y="0"/>
                <wp:positionH relativeFrom="column">
                  <wp:posOffset>3699510</wp:posOffset>
                </wp:positionH>
                <wp:positionV relativeFrom="paragraph">
                  <wp:posOffset>1475897</wp:posOffset>
                </wp:positionV>
                <wp:extent cx="1057411" cy="342358"/>
                <wp:effectExtent l="0" t="0" r="0" b="635"/>
                <wp:wrapNone/>
                <wp:docPr id="217" name="Text Box 217" descr="v/o-emuls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411" cy="342358"/>
                        </a:xfrm>
                        <a:prstGeom prst="rect">
                          <a:avLst/>
                        </a:prstGeom>
                        <a:noFill/>
                        <a:ln w="9525">
                          <a:noFill/>
                          <a:miter lim="800000"/>
                          <a:headEnd/>
                          <a:tailEnd/>
                        </a:ln>
                      </wps:spPr>
                      <wps:txbx>
                        <w:txbxContent>
                          <w:p w14:paraId="16FCA246" w14:textId="77777777" w:rsidR="003C10CD" w:rsidRPr="006916DF" w:rsidRDefault="003C10CD" w:rsidP="003C10CD">
                            <w:r w:rsidRPr="006916DF">
                              <w:t>v/o-emulsion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CD6A57" id="_x0000_t202" coordsize="21600,21600" o:spt="202" path="m,l,21600r21600,l21600,xe">
                <v:stroke joinstyle="miter"/>
                <v:path gradientshapeok="t" o:connecttype="rect"/>
              </v:shapetype>
              <v:shape id="Text Box 217" o:spid="_x0000_s1026" type="#_x0000_t202" alt="v/o-emulsion" style="position:absolute;left:0;text-align:left;margin-left:291.3pt;margin-top:116.2pt;width:83.25pt;height:2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" filled="f" stroked="f">
                <v:textbox>
                  <w:txbxContent>
                    <w:p w14:paraId="16FCA246" w14:textId="77777777" w:rsidR="003C10CD" w:rsidRPr="006916DF" w:rsidRDefault="003C10CD" w:rsidP="003C10CD">
                      <w:r w:rsidRPr="006916DF">
                        <w:t>v/o-emulsion</w:t>
                      </w:r>
                    </w:p>
                  </w:txbxContent>
                </v:textbox>
              </v:shape>
            </w:pict>
          </mc:Fallback>
        </mc:AlternateContent>
      </w:r>
      <w:r w:rsidRPr="00CA6C30">
        <w:rPr>
          <w:noProof/>
          <w:sz w:val="24"/>
          <w:szCs w:val="24"/>
          <w:lang w:eastAsia="da-DK"/>
        </w:rPr>
        <mc:AlternateContent>
          <mc:Choice Requires="wps">
            <w:drawing>
              <wp:anchor distT="45720" distB="45720" distL="114300" distR="114300" simplePos="0" relativeHeight="251660288" behindDoc="0" locked="0" layoutInCell="1" allowOverlap="1" wp14:anchorId="336D36C7" wp14:editId="7FDB402A">
                <wp:simplePos x="0" y="0"/>
                <wp:positionH relativeFrom="column">
                  <wp:posOffset>1533558</wp:posOffset>
                </wp:positionH>
                <wp:positionV relativeFrom="paragraph">
                  <wp:posOffset>1487928</wp:posOffset>
                </wp:positionV>
                <wp:extent cx="1057411" cy="342358"/>
                <wp:effectExtent l="0" t="0" r="0" b="635"/>
                <wp:wrapNone/>
                <wp:docPr id="2" name="Text Box 2" descr="o/v-emuls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411" cy="342358"/>
                        </a:xfrm>
                        <a:prstGeom prst="rect">
                          <a:avLst/>
                        </a:prstGeom>
                        <a:noFill/>
                        <a:ln w="9525">
                          <a:noFill/>
                          <a:miter lim="800000"/>
                          <a:headEnd/>
                          <a:tailEnd/>
                        </a:ln>
                      </wps:spPr>
                      <wps:txbx>
                        <w:txbxContent>
                          <w:p w14:paraId="74EA14DE" w14:textId="77777777" w:rsidR="003C10CD" w:rsidRPr="006916DF" w:rsidRDefault="003C10CD" w:rsidP="003C10CD">
                            <w:pPr>
                              <w:rPr>
                                <w:sz w:val="24"/>
                                <w:szCs w:val="24"/>
                              </w:rPr>
                            </w:pPr>
                            <w:r w:rsidRPr="006916DF">
                              <w:rPr>
                                <w:sz w:val="24"/>
                                <w:szCs w:val="24"/>
                              </w:rPr>
                              <w:t>o/v-</w:t>
                            </w:r>
                            <w:r w:rsidRPr="006916DF">
                              <w:t>emulsion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D36C7" id="Text Box 2" o:spid="_x0000_s1027" type="#_x0000_t202" alt="o/v-emulsion" style="position:absolute;left:0;text-align:left;margin-left:120.75pt;margin-top:117.15pt;width:83.25pt;height:26.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" filled="f" stroked="f">
                <v:textbox>
                  <w:txbxContent>
                    <w:p w14:paraId="74EA14DE" w14:textId="77777777" w:rsidR="003C10CD" w:rsidRPr="006916DF" w:rsidRDefault="003C10CD" w:rsidP="003C10CD">
                      <w:pPr>
                        <w:rPr>
                          <w:sz w:val="24"/>
                          <w:szCs w:val="24"/>
                        </w:rPr>
                      </w:pPr>
                      <w:r w:rsidRPr="006916DF">
                        <w:rPr>
                          <w:sz w:val="24"/>
                          <w:szCs w:val="24"/>
                        </w:rPr>
                        <w:t>o/v-</w:t>
                      </w:r>
                      <w:r w:rsidRPr="006916DF">
                        <w:t>emulsion</w:t>
                      </w:r>
                    </w:p>
                  </w:txbxContent>
                </v:textbox>
              </v:shape>
            </w:pict>
          </mc:Fallback>
        </mc:AlternateContent>
      </w:r>
      <w:r w:rsidRPr="00CA6C30">
        <w:rPr>
          <w:noProof/>
          <w:sz w:val="24"/>
          <w:szCs w:val="24"/>
          <w:lang w:eastAsia="da-DK"/>
        </w:rPr>
        <w:drawing>
          <wp:inline distT="0" distB="0" distL="0" distR="0" wp14:anchorId="19397D3A" wp14:editId="4D85D82F">
            <wp:extent cx="4012547" cy="1861070"/>
            <wp:effectExtent l="19050" t="19050" r="26670" b="25400"/>
            <wp:docPr id="4" name="Picture 4" descr="Et billede, som til venstre viser en o/v-emulsion og til højre en v/o-emul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bakke, indendørs, mad, beholder&#10;&#10;Automatisk genereret beskrivelse"/>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304" t="25164" r="8366" b="23316"/>
                    <a:stretch/>
                  </pic:blipFill>
                  <pic:spPr bwMode="auto">
                    <a:xfrm>
                      <a:off x="0" y="0"/>
                      <a:ext cx="4027967" cy="1868222"/>
                    </a:xfrm>
                    <a:prstGeom prst="rect">
                      <a:avLst/>
                    </a:prstGeom>
                    <a:noFill/>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B9D2F6F" w14:textId="77777777" w:rsidR="003C10CD" w:rsidRPr="006B1533" w:rsidRDefault="003C10CD" w:rsidP="003C10CD">
      <w:r w:rsidRPr="00CA6C30">
        <w:t xml:space="preserve">Eleverne skal </w:t>
      </w:r>
      <w:r w:rsidRPr="003B3B95">
        <w:t>overveje hvilket volumen af paraffinolie, som er</w:t>
      </w:r>
      <w:r w:rsidRPr="00CA6C30">
        <w:t xml:space="preserve"> passende at administrere i relation til dosis (15-45</w:t>
      </w:r>
      <w:r w:rsidRPr="28B1C873">
        <w:t>% v/v</w:t>
      </w:r>
      <w:r w:rsidRPr="00CA6C30">
        <w:t xml:space="preserve"> paraffinolie). De fremstillede emulsioner (100</w:t>
      </w:r>
      <w:r>
        <w:t> </w:t>
      </w:r>
      <w:r w:rsidRPr="00CA6C30">
        <w:t>ml) skal indeholde mindst 15</w:t>
      </w:r>
      <w:r>
        <w:t> ml </w:t>
      </w:r>
      <w:r w:rsidRPr="00CA6C30">
        <w:t>paraffinolie/100</w:t>
      </w:r>
      <w:r>
        <w:t> </w:t>
      </w:r>
      <w:r w:rsidRPr="00CA6C30">
        <w:t>ml emulsion, da det svarer til én enkelt dosis, og her vil hele emulsionen (100</w:t>
      </w:r>
      <w:r>
        <w:t> </w:t>
      </w:r>
      <w:r w:rsidRPr="00CA6C30">
        <w:t>ml) skulle indtages. Jo mere paraffinolie emulsionen indeholder, jo lavere et volumen skal medicinbrugere</w:t>
      </w:r>
      <w:r>
        <w:t>n</w:t>
      </w:r>
      <w:r w:rsidRPr="00CA6C30">
        <w:t xml:space="preserve"> indtage for at få den korrekte dosis.</w:t>
      </w:r>
    </w:p>
    <w:p w14:paraId="6831A4E4" w14:textId="77777777" w:rsidR="003C10CD" w:rsidRPr="00CA6C30" w:rsidRDefault="003C10CD" w:rsidP="003C10CD">
      <w:pPr>
        <w:pStyle w:val="Heading3"/>
        <w:numPr>
          <w:ilvl w:val="0"/>
          <w:numId w:val="34"/>
        </w:numPr>
        <w:spacing w:line="360" w:lineRule="auto"/>
        <w:ind w:left="284" w:hanging="284"/>
      </w:pPr>
      <w:bookmarkStart w:id="35" w:name="_Toc130291866"/>
      <w:bookmarkStart w:id="36" w:name="_Toc135137866"/>
      <w:bookmarkStart w:id="37" w:name="_Toc136353157"/>
      <w:r>
        <w:lastRenderedPageBreak/>
        <w:t>Koncentration af emulgator</w:t>
      </w:r>
      <w:bookmarkEnd w:id="35"/>
      <w:r>
        <w:t xml:space="preserve"> (til vandfase)</w:t>
      </w:r>
      <w:bookmarkEnd w:id="36"/>
      <w:bookmarkEnd w:id="37"/>
    </w:p>
    <w:p w14:paraId="538FAA6D" w14:textId="77777777" w:rsidR="003C10CD" w:rsidRPr="00CA6C30" w:rsidRDefault="003C10CD" w:rsidP="003C10CD">
      <w:r w:rsidRPr="00CA6C30">
        <w:t xml:space="preserve">Hvis eleverne vælger at undersøge koncentration af emulgator, skal de fremstille én emulsion, hvor koncentrationen af emulgator </w:t>
      </w:r>
      <w:r>
        <w:t xml:space="preserve">er </w:t>
      </w:r>
      <w:r w:rsidRPr="00CA6C30">
        <w:t>0,5%</w:t>
      </w:r>
      <w:r>
        <w:t> w/v eller mindre</w:t>
      </w:r>
      <w:r w:rsidRPr="00CA6C30">
        <w:t xml:space="preserve">, og én, hvor koncentrationen af emulgator </w:t>
      </w:r>
      <w:r>
        <w:t>er større end</w:t>
      </w:r>
      <w:r w:rsidRPr="00CA6C30">
        <w:t xml:space="preserve"> 0,5</w:t>
      </w:r>
      <w:r>
        <w:t> w/v</w:t>
      </w:r>
      <w:r w:rsidRPr="00CA6C30">
        <w:t>. For at kunne observere en forskel indenfor tidsrummet anbefales det, at eleverne vejledes, så der er min</w:t>
      </w:r>
      <w:r>
        <w:t>dst</w:t>
      </w:r>
      <w:r w:rsidRPr="00CA6C30">
        <w:t xml:space="preserve"> 0,5 procentpoint forskel i koncentration af emulgator </w:t>
      </w:r>
      <w:r>
        <w:t>i</w:t>
      </w:r>
      <w:r w:rsidRPr="00CA6C30">
        <w:t xml:space="preserve"> de to emulsioner.</w:t>
      </w:r>
    </w:p>
    <w:p w14:paraId="4989EB24" w14:textId="77777777" w:rsidR="003C10CD" w:rsidRPr="00CA6C30" w:rsidRDefault="003C10CD" w:rsidP="003C10CD">
      <w:r w:rsidRPr="00CA6C30">
        <w:t xml:space="preserve">Emulgatorkoncentrationer på </w:t>
      </w:r>
      <w:r w:rsidRPr="2ECD84B2">
        <w:t>mere eller lig med</w:t>
      </w:r>
      <w:r w:rsidRPr="00CA6C30">
        <w:t xml:space="preserve"> 2%</w:t>
      </w:r>
      <w:r>
        <w:t xml:space="preserve"> w/v</w:t>
      </w:r>
      <w:r w:rsidRPr="00CA6C30">
        <w:t xml:space="preserve"> vil resultere i stabile o/v-emulsioner ved </w:t>
      </w:r>
      <w:r w:rsidRPr="2ECD84B2">
        <w:t xml:space="preserve">en </w:t>
      </w:r>
      <w:r w:rsidRPr="6B3BCC9E">
        <w:t>koncentration af</w:t>
      </w:r>
      <w:r w:rsidRPr="00CA6C30">
        <w:t xml:space="preserve"> paraffinolie op til </w:t>
      </w:r>
      <w:r w:rsidRPr="5DBC939F">
        <w:t xml:space="preserve">cirka </w:t>
      </w:r>
      <w:r w:rsidRPr="00CA6C30">
        <w:t>65</w:t>
      </w:r>
      <w:r w:rsidRPr="16708995">
        <w:t>% v/v</w:t>
      </w:r>
      <w:r w:rsidRPr="00CA6C30">
        <w:t xml:space="preserve"> uanset fremstillingsmetode og blandingstid.</w:t>
      </w:r>
    </w:p>
    <w:p w14:paraId="4B0EB239" w14:textId="77777777" w:rsidR="003C10CD" w:rsidRPr="00CA6C30" w:rsidRDefault="003C10CD" w:rsidP="003C10CD">
      <w:r w:rsidRPr="00CA6C30">
        <w:t>Emulgatorkoncentrationer på 0,5-1,5%</w:t>
      </w:r>
      <w:r>
        <w:t xml:space="preserve"> w/v</w:t>
      </w:r>
      <w:r w:rsidRPr="00CA6C30">
        <w:t xml:space="preserve"> vil resultere i stabile o/v-emulsioner ved </w:t>
      </w:r>
      <w:r w:rsidRPr="16708995">
        <w:t xml:space="preserve">en </w:t>
      </w:r>
      <w:r w:rsidRPr="6BCAB1AF">
        <w:t>koncentration af</w:t>
      </w:r>
      <w:r w:rsidRPr="00CA6C30">
        <w:t xml:space="preserve"> paraffinolie op til </w:t>
      </w:r>
      <w:r w:rsidRPr="6BCAB1AF">
        <w:t xml:space="preserve">cirka </w:t>
      </w:r>
      <w:r w:rsidRPr="00CA6C30">
        <w:t>65</w:t>
      </w:r>
      <w:r w:rsidRPr="6BCAB1AF">
        <w:t>% v/v</w:t>
      </w:r>
      <w:r w:rsidRPr="00CA6C30">
        <w:t xml:space="preserve"> og en blandingstid </w:t>
      </w:r>
      <w:r w:rsidRPr="6BCAB1AF">
        <w:t xml:space="preserve">der </w:t>
      </w:r>
      <w:r w:rsidRPr="13CA4476">
        <w:t>varer</w:t>
      </w:r>
      <w:r w:rsidRPr="16708995">
        <w:t xml:space="preserve"> </w:t>
      </w:r>
      <w:r w:rsidRPr="00CA6C30">
        <w:t xml:space="preserve">3 min </w:t>
      </w:r>
      <w:r w:rsidRPr="6BCAB1AF">
        <w:t xml:space="preserve">eller </w:t>
      </w:r>
      <w:r w:rsidRPr="13CA4476">
        <w:t>længere uanset</w:t>
      </w:r>
      <w:r w:rsidRPr="00CA6C30">
        <w:t xml:space="preserve"> fremstillingsmetode.</w:t>
      </w:r>
    </w:p>
    <w:p w14:paraId="0DD80F00" w14:textId="77777777" w:rsidR="003C10CD" w:rsidRPr="00CA6C30" w:rsidRDefault="003C10CD" w:rsidP="003C10CD">
      <w:r w:rsidRPr="00CA6C30">
        <w:t>Uden emulgator vil en fysisk stabil emulsion ikke kunne fremstilles uanset fremstillingsmetode.</w:t>
      </w:r>
    </w:p>
    <w:p w14:paraId="34C421C2" w14:textId="77777777" w:rsidR="003C10CD" w:rsidRPr="00CA6C30" w:rsidRDefault="003C10CD" w:rsidP="003C10CD">
      <w:pPr>
        <w:pStyle w:val="Heading3"/>
        <w:numPr>
          <w:ilvl w:val="0"/>
          <w:numId w:val="34"/>
        </w:numPr>
        <w:spacing w:line="360" w:lineRule="auto"/>
        <w:ind w:left="284" w:hanging="284"/>
      </w:pPr>
      <w:bookmarkStart w:id="38" w:name="_Toc130291867"/>
      <w:bookmarkStart w:id="39" w:name="_Toc135137867"/>
      <w:bookmarkStart w:id="40" w:name="_Toc136353158"/>
      <w:r>
        <w:t>Fremstillingsmetode og blandingstid</w:t>
      </w:r>
      <w:bookmarkEnd w:id="38"/>
      <w:bookmarkEnd w:id="39"/>
      <w:bookmarkEnd w:id="40"/>
    </w:p>
    <w:p w14:paraId="634FD023" w14:textId="77777777" w:rsidR="003C10CD" w:rsidRPr="00CA6C30" w:rsidRDefault="003C10CD" w:rsidP="003C10CD">
      <w:r w:rsidRPr="00CA6C30">
        <w:t>Hvis eleverne vælger at undersøge fremstillingsmetode og blandingstid, skal de anvende mindst to forskellige fremstillingsmetoder eller blandingstider til fremstilling af emulsionerne.</w:t>
      </w:r>
    </w:p>
    <w:p w14:paraId="07F0C58E" w14:textId="77777777" w:rsidR="003C10CD" w:rsidRDefault="003C10CD" w:rsidP="003C10CD">
      <w:r w:rsidRPr="00CA6C30">
        <w:t xml:space="preserve">Eleverne vil kunne vælge mellem fire fremstillingsmetoder: </w:t>
      </w:r>
      <w:r>
        <w:t>r</w:t>
      </w:r>
      <w:r w:rsidRPr="00CA6C30">
        <w:t xml:space="preserve">ystning, piskning, magnetomrører og magnetomrører m. varme (40-50˚C). </w:t>
      </w:r>
    </w:p>
    <w:p w14:paraId="3AD78F36" w14:textId="77777777" w:rsidR="003C10CD" w:rsidRDefault="003C10CD" w:rsidP="003C10CD">
      <w:r>
        <w:t>Den opnåede stabilitet ved de forskellige f</w:t>
      </w:r>
      <w:r w:rsidRPr="00CA6C30">
        <w:t>remstillingsmetode</w:t>
      </w:r>
      <w:r>
        <w:t>rnes kan rangeres således</w:t>
      </w:r>
      <w:r w:rsidRPr="00CA6C30">
        <w:t xml:space="preserve">: </w:t>
      </w:r>
      <w:r>
        <w:br/>
      </w:r>
      <w:r w:rsidRPr="00CA6C30">
        <w:t xml:space="preserve">magnetomrører m. varme (40-50˚C) &gt; magnetomrører &gt; piskning &gt; rystning. </w:t>
      </w:r>
    </w:p>
    <w:p w14:paraId="7A9DCE0D" w14:textId="77777777" w:rsidR="003C10CD" w:rsidRDefault="003C10CD" w:rsidP="003C10CD">
      <w:r w:rsidRPr="00CA6C30">
        <w:t xml:space="preserve">Overopvarmning af emulsionerne </w:t>
      </w:r>
      <w:r w:rsidRPr="07C2156D">
        <w:t xml:space="preserve">(højere end </w:t>
      </w:r>
      <w:r w:rsidRPr="00CA6C30">
        <w:t>50˚C) kan medføre faseadskillelse.</w:t>
      </w:r>
    </w:p>
    <w:p w14:paraId="12F6B4D9" w14:textId="77777777" w:rsidR="003C10CD" w:rsidRPr="00CA6C30" w:rsidRDefault="003C10CD" w:rsidP="003C10CD">
      <w:r w:rsidRPr="00CA6C30">
        <w:t>Jo længere blandingstiden er, jo mindre bliver dråbestørrelsen og jo mere stabil bliver emulsionerne.</w:t>
      </w:r>
    </w:p>
    <w:p w14:paraId="1D84A082" w14:textId="77777777" w:rsidR="003C10CD" w:rsidRPr="00CA6C30" w:rsidRDefault="003C10CD" w:rsidP="003C10CD">
      <w:r w:rsidRPr="00CA6C30">
        <w:t>Fremstillingsmetoden og blandingstid</w:t>
      </w:r>
      <w:r>
        <w:t>en</w:t>
      </w:r>
      <w:r w:rsidRPr="00CA6C30">
        <w:t xml:space="preserve"> har en begrænset betydning for stabiliteten af emulsionerne, så længe koncentrationen af emulgator er </w:t>
      </w:r>
      <w:r>
        <w:t>over</w:t>
      </w:r>
      <w:r w:rsidRPr="00CA6C30">
        <w:t xml:space="preserve"> 0,5%</w:t>
      </w:r>
      <w:r>
        <w:t xml:space="preserve"> w/v</w:t>
      </w:r>
      <w:r w:rsidRPr="00CA6C30">
        <w:t xml:space="preserve"> og blandingstiden </w:t>
      </w:r>
      <w:r>
        <w:t>på mere end</w:t>
      </w:r>
      <w:r w:rsidRPr="00CA6C30">
        <w:t xml:space="preserve"> 1 min. For at kunne se en forskel, </w:t>
      </w:r>
      <w:r>
        <w:t>anbefaler vi,</w:t>
      </w:r>
      <w:r w:rsidRPr="00CA6C30">
        <w:t xml:space="preserve"> at eleverne enten undersøger en kort blandetid (1-3 min) vs. lang blandetid (10-15</w:t>
      </w:r>
      <w:r>
        <w:t> </w:t>
      </w:r>
      <w:r w:rsidRPr="00CA6C30">
        <w:t>min) eller rystning vs. magnetomrører. Forskellen vil primært kunne ses i dråbestørrelsen</w:t>
      </w:r>
      <w:r>
        <w:t>, som kan ses ved mikroskopi</w:t>
      </w:r>
      <w:r w:rsidRPr="00CA6C30">
        <w:t>.</w:t>
      </w:r>
    </w:p>
    <w:p w14:paraId="040E4D22" w14:textId="77777777" w:rsidR="003C10CD" w:rsidRPr="00D14216" w:rsidRDefault="003C10CD" w:rsidP="003C10CD">
      <w:pPr>
        <w:pStyle w:val="Heading2"/>
        <w:spacing w:line="360" w:lineRule="auto"/>
        <w:rPr>
          <w:sz w:val="28"/>
          <w:szCs w:val="28"/>
        </w:rPr>
      </w:pPr>
      <w:bookmarkStart w:id="41" w:name="_Toc130291868"/>
      <w:bookmarkStart w:id="42" w:name="_Toc135137868"/>
      <w:bookmarkStart w:id="43" w:name="_Toc136353159"/>
      <w:r>
        <w:t>Efter øvelsen - diskussionsspørgsmål</w:t>
      </w:r>
      <w:bookmarkEnd w:id="41"/>
      <w:bookmarkEnd w:id="42"/>
      <w:bookmarkEnd w:id="43"/>
    </w:p>
    <w:p w14:paraId="33B1C3C8" w14:textId="77777777" w:rsidR="003C10CD" w:rsidRPr="00CA6C30" w:rsidRDefault="003C10CD" w:rsidP="003C10CD">
      <w:r w:rsidRPr="00CA6C30">
        <w:t xml:space="preserve">Efter fremstilling og vurdering af emulsionerne, skal eleverne besvare følgende </w:t>
      </w:r>
      <w:r>
        <w:t xml:space="preserve">diskussionsspørgsmål, som også er inkluderet i deres øvelsesvejledning. Vi har inkluderet stikord til svarmuligheder </w:t>
      </w:r>
      <w:r>
        <w:rPr>
          <w:i/>
          <w:iCs/>
        </w:rPr>
        <w:t>i kursiv</w:t>
      </w:r>
      <w:r>
        <w:t>, som du kan bruge til at vejlede eleverne.</w:t>
      </w:r>
    </w:p>
    <w:p w14:paraId="45B08C7F" w14:textId="77777777" w:rsidR="003C10CD" w:rsidRPr="00CA6C30" w:rsidRDefault="003C10CD" w:rsidP="003C10CD">
      <w:pPr>
        <w:pStyle w:val="ListParagraph"/>
        <w:numPr>
          <w:ilvl w:val="0"/>
          <w:numId w:val="36"/>
        </w:numPr>
        <w:spacing w:after="240"/>
        <w:ind w:left="426" w:hanging="426"/>
      </w:pPr>
      <w:r w:rsidRPr="00CA6C30">
        <w:t xml:space="preserve">Beskriv resultaterne af </w:t>
      </w:r>
      <w:r w:rsidRPr="00617987">
        <w:t>de undersøgte parametre</w:t>
      </w:r>
      <w:r>
        <w:t>.</w:t>
      </w:r>
    </w:p>
    <w:p w14:paraId="210AD0DC" w14:textId="77777777" w:rsidR="003C10CD" w:rsidRPr="00CA6C30" w:rsidRDefault="003C10CD" w:rsidP="003C10CD">
      <w:pPr>
        <w:pStyle w:val="ListParagraph"/>
        <w:numPr>
          <w:ilvl w:val="0"/>
          <w:numId w:val="36"/>
        </w:numPr>
        <w:spacing w:after="240"/>
        <w:ind w:left="426" w:hanging="426"/>
      </w:pPr>
      <w:r w:rsidRPr="00CA6C30">
        <w:t xml:space="preserve">Angiv </w:t>
      </w:r>
      <w:r>
        <w:t xml:space="preserve">og begrund jeres valg af </w:t>
      </w:r>
      <w:r w:rsidRPr="00CA6C30">
        <w:t>sammensætningen af jeres bedste emulsion</w:t>
      </w:r>
      <w:r>
        <w:t>.</w:t>
      </w:r>
    </w:p>
    <w:p w14:paraId="36FB50E7" w14:textId="77777777" w:rsidR="003C10CD" w:rsidRPr="00CA6C30" w:rsidRDefault="003C10CD" w:rsidP="003C10CD">
      <w:pPr>
        <w:pStyle w:val="ListParagraph"/>
        <w:numPr>
          <w:ilvl w:val="0"/>
          <w:numId w:val="36"/>
        </w:numPr>
        <w:spacing w:after="240"/>
        <w:ind w:left="426" w:hanging="426"/>
      </w:pPr>
      <w:r w:rsidRPr="00CA6C30">
        <w:t xml:space="preserve">Diskuter om dosis udtages korrekt hver gang – </w:t>
      </w:r>
      <w:r>
        <w:t>a</w:t>
      </w:r>
      <w:r w:rsidRPr="00CA6C30">
        <w:t xml:space="preserve">ltså </w:t>
      </w:r>
      <w:r>
        <w:t>vurder om koncentrationen</w:t>
      </w:r>
      <w:r w:rsidRPr="00CA6C30">
        <w:t xml:space="preserve"> af paraffinolie (%</w:t>
      </w:r>
      <w:r>
        <w:t xml:space="preserve"> v/v</w:t>
      </w:r>
      <w:r w:rsidRPr="00CA6C30">
        <w:t xml:space="preserve">) </w:t>
      </w:r>
      <w:r>
        <w:t xml:space="preserve">var </w:t>
      </w:r>
      <w:r w:rsidRPr="00CA6C30">
        <w:t xml:space="preserve">det samme i alle tre prøver og svarende til indholdet i </w:t>
      </w:r>
      <w:r>
        <w:t>lægemiddel</w:t>
      </w:r>
      <w:r w:rsidRPr="00CA6C30">
        <w:t>sammensætningen</w:t>
      </w:r>
      <w:r>
        <w:t>.</w:t>
      </w:r>
    </w:p>
    <w:p w14:paraId="625B849C" w14:textId="77777777" w:rsidR="003C10CD" w:rsidRPr="00CA6C30" w:rsidRDefault="003C10CD" w:rsidP="003C10CD">
      <w:pPr>
        <w:pStyle w:val="ListParagraph"/>
        <w:numPr>
          <w:ilvl w:val="0"/>
          <w:numId w:val="36"/>
        </w:numPr>
        <w:spacing w:after="240"/>
        <w:ind w:left="426" w:hanging="426"/>
      </w:pPr>
      <w:r w:rsidRPr="00CA6C30">
        <w:t xml:space="preserve">Gør rede for om </w:t>
      </w:r>
      <w:r w:rsidRPr="00611ED8">
        <w:t>emulsionerne var stabile inden</w:t>
      </w:r>
      <w:r w:rsidRPr="00CA6C30">
        <w:t xml:space="preserve"> for den testede periode – </w:t>
      </w:r>
      <w:r>
        <w:t>a</w:t>
      </w:r>
      <w:r w:rsidRPr="00CA6C30">
        <w:t xml:space="preserve">ltså </w:t>
      </w:r>
      <w:r>
        <w:t xml:space="preserve">vurder </w:t>
      </w:r>
      <w:r w:rsidRPr="09289E92">
        <w:t>emulsionernes</w:t>
      </w:r>
      <w:r w:rsidRPr="00CA6C30">
        <w:t xml:space="preserve"> udseende, lugt, </w:t>
      </w:r>
      <w:r w:rsidRPr="36D807E9">
        <w:t>fod/</w:t>
      </w:r>
      <w:r w:rsidRPr="1340FAF3">
        <w:t>flødedannelse eller</w:t>
      </w:r>
      <w:r w:rsidRPr="00CA6C30">
        <w:t xml:space="preserve"> andet efter fremstilling</w:t>
      </w:r>
      <w:r>
        <w:t>.</w:t>
      </w:r>
    </w:p>
    <w:p w14:paraId="6BFB3494" w14:textId="77777777" w:rsidR="003C10CD" w:rsidRPr="00B564A5" w:rsidRDefault="003C10CD" w:rsidP="003C10CD">
      <w:pPr>
        <w:pStyle w:val="ListParagraph"/>
        <w:numPr>
          <w:ilvl w:val="0"/>
          <w:numId w:val="36"/>
        </w:numPr>
        <w:spacing w:after="240"/>
        <w:ind w:left="426" w:hanging="426"/>
      </w:pPr>
      <w:r>
        <w:t xml:space="preserve">Beskriv og begrund om </w:t>
      </w:r>
      <w:r w:rsidRPr="00CA6C30">
        <w:t>I</w:t>
      </w:r>
      <w:r>
        <w:t xml:space="preserve"> har</w:t>
      </w:r>
      <w:r w:rsidRPr="00CA6C30">
        <w:t xml:space="preserve"> lyst til at indtage emulsionern</w:t>
      </w:r>
      <w:r>
        <w:t>e, og hvordan compliance kunne øges (yderligere).</w:t>
      </w:r>
      <w:r w:rsidRPr="00CA6C30">
        <w:t xml:space="preserve"> </w:t>
      </w:r>
    </w:p>
    <w:p w14:paraId="1F1CFECA" w14:textId="77777777" w:rsidR="003C10CD" w:rsidRDefault="003C10CD" w:rsidP="003C10CD">
      <w:pPr>
        <w:pStyle w:val="ListParagraph"/>
        <w:numPr>
          <w:ilvl w:val="0"/>
          <w:numId w:val="36"/>
        </w:numPr>
        <w:spacing w:after="240"/>
        <w:ind w:left="426" w:hanging="426"/>
      </w:pPr>
      <w:r>
        <w:t xml:space="preserve">Tegn strukturformler for de to emulgatorer, og angiv de funktionelle grupper samt hvordan de to emulgatorer adskiller sig i hydrofilicitet og lipofilicitet. </w:t>
      </w:r>
    </w:p>
    <w:p w14:paraId="366749F3" w14:textId="77777777" w:rsidR="003C10CD" w:rsidRPr="007000CC" w:rsidRDefault="003C10CD" w:rsidP="003C10CD">
      <w:pPr>
        <w:pStyle w:val="ListParagraph"/>
        <w:numPr>
          <w:ilvl w:val="0"/>
          <w:numId w:val="29"/>
        </w:numPr>
        <w:spacing w:after="240"/>
        <w:rPr>
          <w:i/>
          <w:iCs/>
          <w:lang w:val="en-US"/>
        </w:rPr>
      </w:pPr>
      <w:r w:rsidRPr="007000CC">
        <w:rPr>
          <w:i/>
          <w:iCs/>
          <w:lang w:val="en-US"/>
        </w:rPr>
        <w:t xml:space="preserve">Sodium stearoyl lactylate: 2 x ester, </w:t>
      </w:r>
      <w:proofErr w:type="spellStart"/>
      <w:r w:rsidRPr="007000CC">
        <w:rPr>
          <w:i/>
          <w:iCs/>
          <w:lang w:val="en-US"/>
        </w:rPr>
        <w:t>deprotoneret</w:t>
      </w:r>
      <w:proofErr w:type="spellEnd"/>
      <w:r w:rsidRPr="007000CC">
        <w:rPr>
          <w:i/>
          <w:iCs/>
          <w:lang w:val="en-US"/>
        </w:rPr>
        <w:t xml:space="preserve"> </w:t>
      </w:r>
      <w:proofErr w:type="spellStart"/>
      <w:r w:rsidRPr="007000CC">
        <w:rPr>
          <w:i/>
          <w:iCs/>
          <w:lang w:val="en-US"/>
        </w:rPr>
        <w:t>carboxylsyre</w:t>
      </w:r>
      <w:proofErr w:type="spellEnd"/>
      <w:r w:rsidRPr="007000CC">
        <w:rPr>
          <w:i/>
          <w:iCs/>
          <w:lang w:val="en-US"/>
        </w:rPr>
        <w:t>.</w:t>
      </w:r>
    </w:p>
    <w:p w14:paraId="338CBC74" w14:textId="77777777" w:rsidR="003C10CD" w:rsidRPr="007000CC" w:rsidRDefault="003C10CD" w:rsidP="003C10CD">
      <w:pPr>
        <w:pStyle w:val="ListParagraph"/>
        <w:numPr>
          <w:ilvl w:val="0"/>
          <w:numId w:val="29"/>
        </w:numPr>
        <w:spacing w:after="240"/>
        <w:rPr>
          <w:i/>
          <w:iCs/>
        </w:rPr>
      </w:pPr>
      <w:r w:rsidRPr="007000CC">
        <w:rPr>
          <w:i/>
          <w:iCs/>
        </w:rPr>
        <w:t xml:space="preserve">Glycerol </w:t>
      </w:r>
      <w:proofErr w:type="spellStart"/>
      <w:r w:rsidRPr="007000CC">
        <w:rPr>
          <w:i/>
          <w:iCs/>
        </w:rPr>
        <w:t>monostearat</w:t>
      </w:r>
      <w:proofErr w:type="spellEnd"/>
      <w:r w:rsidRPr="007000CC">
        <w:rPr>
          <w:i/>
          <w:iCs/>
        </w:rPr>
        <w:t>: 1 x ester, 1 x 1° alkohol, 1 x 2° alkohol.</w:t>
      </w:r>
    </w:p>
    <w:p w14:paraId="39268B6D" w14:textId="77777777" w:rsidR="003C10CD" w:rsidRPr="007000CC" w:rsidRDefault="003C10CD" w:rsidP="003C10CD">
      <w:pPr>
        <w:pStyle w:val="ListParagraph"/>
        <w:numPr>
          <w:ilvl w:val="0"/>
          <w:numId w:val="29"/>
        </w:numPr>
        <w:spacing w:after="240"/>
        <w:rPr>
          <w:i/>
          <w:iCs/>
        </w:rPr>
      </w:pPr>
      <w:r w:rsidRPr="007000CC">
        <w:rPr>
          <w:i/>
          <w:iCs/>
        </w:rPr>
        <w:lastRenderedPageBreak/>
        <w:t xml:space="preserve">De to emulgatorer adskiller sig ved at sodium </w:t>
      </w:r>
      <w:proofErr w:type="spellStart"/>
      <w:r w:rsidRPr="007000CC">
        <w:rPr>
          <w:i/>
          <w:iCs/>
        </w:rPr>
        <w:t>stearoyl</w:t>
      </w:r>
      <w:proofErr w:type="spellEnd"/>
      <w:r w:rsidRPr="007000CC">
        <w:rPr>
          <w:i/>
          <w:iCs/>
        </w:rPr>
        <w:t xml:space="preserve"> </w:t>
      </w:r>
      <w:proofErr w:type="spellStart"/>
      <w:r w:rsidRPr="007000CC">
        <w:rPr>
          <w:i/>
          <w:iCs/>
        </w:rPr>
        <w:t>lactylate</w:t>
      </w:r>
      <w:proofErr w:type="spellEnd"/>
      <w:r w:rsidRPr="007000CC">
        <w:rPr>
          <w:i/>
          <w:iCs/>
        </w:rPr>
        <w:t xml:space="preserve"> er et </w:t>
      </w:r>
      <w:proofErr w:type="spellStart"/>
      <w:r w:rsidRPr="007000CC">
        <w:rPr>
          <w:i/>
          <w:iCs/>
        </w:rPr>
        <w:t>anionisk</w:t>
      </w:r>
      <w:proofErr w:type="spellEnd"/>
      <w:r w:rsidRPr="007000CC">
        <w:rPr>
          <w:i/>
          <w:iCs/>
        </w:rPr>
        <w:t xml:space="preserve"> grænsefladeaktivt stof, og har mulighed for flere hydrogenbindinger, hvorimod glycerol </w:t>
      </w:r>
      <w:proofErr w:type="spellStart"/>
      <w:r w:rsidRPr="007000CC">
        <w:rPr>
          <w:i/>
          <w:iCs/>
        </w:rPr>
        <w:t>monostearat</w:t>
      </w:r>
      <w:proofErr w:type="spellEnd"/>
      <w:r w:rsidRPr="007000CC">
        <w:rPr>
          <w:i/>
          <w:iCs/>
        </w:rPr>
        <w:t xml:space="preserve"> er et </w:t>
      </w:r>
      <w:proofErr w:type="spellStart"/>
      <w:r w:rsidRPr="007000CC">
        <w:rPr>
          <w:i/>
          <w:iCs/>
        </w:rPr>
        <w:t>nonionisk</w:t>
      </w:r>
      <w:proofErr w:type="spellEnd"/>
      <w:r w:rsidRPr="007000CC">
        <w:rPr>
          <w:i/>
          <w:iCs/>
        </w:rPr>
        <w:t xml:space="preserve"> grænsefladeaktivt stof og hovedsagelig er lipofilt.</w:t>
      </w:r>
    </w:p>
    <w:p w14:paraId="16BFB3E9" w14:textId="77777777" w:rsidR="003C10CD" w:rsidRDefault="003C10CD" w:rsidP="003C10CD">
      <w:pPr>
        <w:pStyle w:val="ListParagraph"/>
        <w:numPr>
          <w:ilvl w:val="0"/>
          <w:numId w:val="36"/>
        </w:numPr>
        <w:spacing w:after="240"/>
        <w:ind w:left="426" w:hanging="426"/>
      </w:pPr>
      <w:r>
        <w:t>Diskuter hvorfor vi ikke ”bare” bruger en vegetabilsk olie, fx solsikkeolie fra madlavningen i stedet for den mineralske olie, paraffinolie.</w:t>
      </w:r>
    </w:p>
    <w:p w14:paraId="5365A6EB" w14:textId="77777777" w:rsidR="003C10CD" w:rsidRPr="00565EE9" w:rsidRDefault="003C10CD" w:rsidP="003C10CD">
      <w:pPr>
        <w:pStyle w:val="ListParagraph"/>
        <w:numPr>
          <w:ilvl w:val="0"/>
          <w:numId w:val="29"/>
        </w:numPr>
        <w:spacing w:after="240"/>
        <w:rPr>
          <w:i/>
          <w:iCs/>
        </w:rPr>
      </w:pPr>
      <w:r w:rsidRPr="00565EE9">
        <w:rPr>
          <w:i/>
          <w:iCs/>
        </w:rPr>
        <w:t>Solsikkeolie vil blive nedbrudt at kroppens enzymer, hvorimod kroppen ikke har enzymer, der nedbryder mineralske olier. Vi ønsker netop ikke at få nedbrudt paraffinolie, da det så ikke kan udøve sin virkning i tarmen.</w:t>
      </w:r>
    </w:p>
    <w:p w14:paraId="7DC164D4" w14:textId="77777777" w:rsidR="003C10CD" w:rsidRPr="00565EE9" w:rsidRDefault="003C10CD" w:rsidP="003C10CD">
      <w:pPr>
        <w:pStyle w:val="ListParagraph"/>
        <w:numPr>
          <w:ilvl w:val="0"/>
          <w:numId w:val="36"/>
        </w:numPr>
        <w:spacing w:after="240"/>
        <w:ind w:left="426" w:hanging="426"/>
      </w:pPr>
      <w:r w:rsidRPr="756064DB">
        <w:t>Beskriv kemisk stabilitet og fysisk stabilitet, og hvordan</w:t>
      </w:r>
      <w:r>
        <w:t xml:space="preserve"> I kan forbedre den fysiske stabilitet i jeres emulsioner.</w:t>
      </w:r>
    </w:p>
    <w:p w14:paraId="7F460296" w14:textId="77777777" w:rsidR="003C10CD" w:rsidRPr="007000CC" w:rsidRDefault="003C10CD" w:rsidP="003C10CD">
      <w:pPr>
        <w:pStyle w:val="ListParagraph"/>
        <w:numPr>
          <w:ilvl w:val="0"/>
          <w:numId w:val="29"/>
        </w:numPr>
        <w:spacing w:after="240"/>
        <w:rPr>
          <w:i/>
          <w:iCs/>
        </w:rPr>
      </w:pPr>
      <w:r w:rsidRPr="007000CC">
        <w:rPr>
          <w:i/>
          <w:iCs/>
        </w:rPr>
        <w:t xml:space="preserve">Kemisk stabilitet: Stabiliteten af lægemiddelstoffet, og kan fx nedbrydes under påvirkning af lys, hydrolyseres under fugtighed, oxideres eller reagere i nærvær af sure hjælpestoffer. </w:t>
      </w:r>
    </w:p>
    <w:p w14:paraId="3BDE3226" w14:textId="77777777" w:rsidR="003C10CD" w:rsidRPr="00CB36FA" w:rsidRDefault="003C10CD" w:rsidP="003C10CD">
      <w:pPr>
        <w:pStyle w:val="ListParagraph"/>
        <w:numPr>
          <w:ilvl w:val="0"/>
          <w:numId w:val="29"/>
        </w:numPr>
        <w:spacing w:after="240"/>
        <w:rPr>
          <w:i/>
          <w:iCs/>
        </w:rPr>
      </w:pPr>
      <w:r w:rsidRPr="007000CC">
        <w:rPr>
          <w:i/>
          <w:iCs/>
        </w:rPr>
        <w:t xml:space="preserve">Fysisk stabilitet: Her snakker vi hele emulsionen som fx kan sætte fod, danne fløde, lave fasevending og danne </w:t>
      </w:r>
      <w:proofErr w:type="spellStart"/>
      <w:r w:rsidRPr="007000CC">
        <w:rPr>
          <w:i/>
          <w:iCs/>
        </w:rPr>
        <w:t>koalescens</w:t>
      </w:r>
      <w:proofErr w:type="spellEnd"/>
      <w:r w:rsidRPr="007000CC">
        <w:rPr>
          <w:i/>
          <w:iCs/>
        </w:rPr>
        <w:t xml:space="preserve">. Emulsionen kan stabiliseres ved viskositetsforøgende stoffer, emulgatorer og opløselighedsfremmende stoffer. </w:t>
      </w:r>
    </w:p>
    <w:p w14:paraId="5636A6CF" w14:textId="77777777" w:rsidR="003C10CD" w:rsidRPr="006457A7" w:rsidRDefault="003C10CD" w:rsidP="003C10CD">
      <w:pPr>
        <w:pStyle w:val="ListParagraph"/>
        <w:numPr>
          <w:ilvl w:val="0"/>
          <w:numId w:val="29"/>
        </w:numPr>
        <w:spacing w:after="240"/>
        <w:rPr>
          <w:i/>
          <w:iCs/>
        </w:rPr>
      </w:pPr>
      <w:r>
        <w:rPr>
          <w:i/>
          <w:iCs/>
        </w:rPr>
        <w:t>Den fysiske stabilitet kan forbedres ved af ændre på: v</w:t>
      </w:r>
      <w:r w:rsidRPr="007000CC">
        <w:rPr>
          <w:i/>
          <w:iCs/>
        </w:rPr>
        <w:t xml:space="preserve">alg af emulgator, koncentration af paraffinolie, koncentration af emulgator, fremstillingsmetode, blandingstid. </w:t>
      </w:r>
    </w:p>
    <w:p w14:paraId="09AA2639" w14:textId="77777777" w:rsidR="003C10CD" w:rsidRDefault="003C10CD" w:rsidP="003C10CD">
      <w:pPr>
        <w:pStyle w:val="ListParagraph"/>
        <w:numPr>
          <w:ilvl w:val="0"/>
          <w:numId w:val="36"/>
        </w:numPr>
        <w:spacing w:after="240"/>
        <w:ind w:left="426" w:hanging="426"/>
      </w:pPr>
      <w:r w:rsidRPr="006457A7">
        <w:t xml:space="preserve">Paraffinolie er et godt eksempel på et lægemiddel som er både effektivt og harmløst for kroppen ved bestemte anvendelser efter lægens anvisning, nemlig når det indtages af voksne gennem munden eller når det indgår i et lægemiddel til huden for at blødgøre og afhjælpe tør hud. Mens det præcis samme lægemiddel kan være ekstremt skadeligt, når det ikke anvendes korrekt. I denne video: </w:t>
      </w:r>
      <w:hyperlink r:id="rId18" w:tooltip="#AutoGenerate" w:history="1">
        <w:proofErr w:type="spellStart"/>
        <w:r w:rsidRPr="006457A7">
          <w:rPr>
            <w:rStyle w:val="Hyperlink"/>
            <w:rFonts w:ascii="Calibri" w:eastAsia="Calibri" w:hAnsi="Calibri" w:cs="Calibri"/>
          </w:rPr>
          <w:t>Explainer</w:t>
        </w:r>
        <w:proofErr w:type="spellEnd"/>
        <w:r w:rsidRPr="006457A7">
          <w:rPr>
            <w:rStyle w:val="Hyperlink"/>
            <w:rFonts w:ascii="Calibri" w:eastAsia="Calibri" w:hAnsi="Calibri" w:cs="Calibri"/>
          </w:rPr>
          <w:t xml:space="preserve"> - Sådan smadrer </w:t>
        </w:r>
        <w:proofErr w:type="gramStart"/>
        <w:r w:rsidRPr="006457A7">
          <w:rPr>
            <w:rStyle w:val="Hyperlink"/>
            <w:rFonts w:ascii="Calibri" w:eastAsia="Calibri" w:hAnsi="Calibri" w:cs="Calibri"/>
          </w:rPr>
          <w:t>paraffinolie kroppen</w:t>
        </w:r>
        <w:proofErr w:type="gramEnd"/>
        <w:r w:rsidRPr="006457A7">
          <w:rPr>
            <w:rStyle w:val="Hyperlink"/>
            <w:rFonts w:ascii="Calibri" w:eastAsia="Calibri" w:hAnsi="Calibri" w:cs="Calibri"/>
          </w:rPr>
          <w:t xml:space="preserve"> (dr.tv)</w:t>
        </w:r>
      </w:hyperlink>
      <w:r w:rsidRPr="006457A7">
        <w:t xml:space="preserve"> kan du se, hvordan paraffinolie har haft alvorlige og endda dødelige konsekvenser for personer, som har brugt paraffinolie på en anden måde, nemlig ved at sprøjte det ind i musklerne.</w:t>
      </w:r>
      <w:r w:rsidRPr="009A75E7">
        <w:rPr>
          <w:i/>
        </w:rPr>
        <w:t xml:space="preserve"> </w:t>
      </w:r>
      <w:r w:rsidRPr="00563E7D">
        <w:t>Diskuter, med baggrund i informationerne om bivirkninger i videoen, hvorfor man ikke bør bruge paraffinolie mod forstoppelse til børn.</w:t>
      </w:r>
    </w:p>
    <w:p w14:paraId="61DE19F2" w14:textId="37D82689" w:rsidR="00E4572D" w:rsidRPr="00400CC1" w:rsidRDefault="003C10CD" w:rsidP="003C10CD">
      <w:pPr>
        <w:pStyle w:val="ListParagraph"/>
        <w:numPr>
          <w:ilvl w:val="0"/>
          <w:numId w:val="29"/>
        </w:numPr>
        <w:spacing w:after="240"/>
        <w:rPr>
          <w:i/>
        </w:rPr>
      </w:pPr>
      <w:r w:rsidRPr="007000CC">
        <w:rPr>
          <w:i/>
        </w:rPr>
        <w:t>Grundet risiko for vitaminmangel, da paraffinolie nedsætter optagelse af D-vitamin og andre fedopløselige vitaminer.</w:t>
      </w:r>
    </w:p>
    <w:sectPr w:rsidR="00E4572D" w:rsidRPr="00400CC1" w:rsidSect="0014115A">
      <w:headerReference w:type="default" r:id="rId19"/>
      <w:footerReference w:type="even" r:id="rId20"/>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86581" w14:textId="77777777" w:rsidR="00D455FC" w:rsidRDefault="00D455FC">
      <w:pPr>
        <w:spacing w:after="0" w:line="240" w:lineRule="auto"/>
      </w:pPr>
      <w:r>
        <w:separator/>
      </w:r>
    </w:p>
  </w:endnote>
  <w:endnote w:type="continuationSeparator" w:id="0">
    <w:p w14:paraId="5E8D4850" w14:textId="77777777" w:rsidR="00D455FC" w:rsidRDefault="00D455FC">
      <w:pPr>
        <w:spacing w:after="0" w:line="240" w:lineRule="auto"/>
      </w:pPr>
      <w:r>
        <w:continuationSeparator/>
      </w:r>
    </w:p>
  </w:endnote>
  <w:endnote w:type="continuationNotice" w:id="1">
    <w:p w14:paraId="6AA0A0F4" w14:textId="77777777" w:rsidR="00D455FC" w:rsidRDefault="00D45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28F8" w14:textId="77777777" w:rsidR="003C10CD" w:rsidRDefault="003C10CD" w:rsidP="00C263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D2A0C4" w14:textId="77777777" w:rsidR="003C10CD" w:rsidRDefault="003C10CD" w:rsidP="00C263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9993887"/>
      <w:docPartObj>
        <w:docPartGallery w:val="Page Numbers (Bottom of Page)"/>
        <w:docPartUnique/>
      </w:docPartObj>
    </w:sdtPr>
    <w:sdtEndPr>
      <w:rPr>
        <w:rStyle w:val="PageNumber"/>
      </w:rPr>
    </w:sdtEndPr>
    <w:sdtContent>
      <w:p w14:paraId="083BDC23" w14:textId="77777777" w:rsidR="003C10CD" w:rsidRPr="009A75E7" w:rsidRDefault="003C10CD" w:rsidP="00C2636E">
        <w:pPr>
          <w:pStyle w:val="Footer"/>
          <w:framePr w:wrap="none" w:vAnchor="text" w:hAnchor="margin" w:xAlign="right" w:y="1"/>
          <w:rPr>
            <w:rStyle w:val="PageNumber"/>
          </w:rPr>
        </w:pPr>
        <w:r w:rsidRPr="009A75E7">
          <w:rPr>
            <w:rStyle w:val="PageNumber"/>
          </w:rPr>
          <w:fldChar w:fldCharType="begin"/>
        </w:r>
        <w:r w:rsidRPr="009A75E7">
          <w:rPr>
            <w:rStyle w:val="PageNumber"/>
          </w:rPr>
          <w:instrText xml:space="preserve"> PAGE </w:instrText>
        </w:r>
        <w:r w:rsidRPr="009A75E7">
          <w:rPr>
            <w:rStyle w:val="PageNumber"/>
          </w:rPr>
          <w:fldChar w:fldCharType="separate"/>
        </w:r>
        <w:r>
          <w:rPr>
            <w:rStyle w:val="PageNumber"/>
            <w:noProof/>
          </w:rPr>
          <w:t>7</w:t>
        </w:r>
        <w:r w:rsidRPr="009A75E7">
          <w:rPr>
            <w:rStyle w:val="PageNumber"/>
          </w:rPr>
          <w:fldChar w:fldCharType="end"/>
        </w:r>
      </w:p>
    </w:sdtContent>
  </w:sdt>
  <w:p w14:paraId="7B78DEA1" w14:textId="77777777" w:rsidR="003C10CD" w:rsidRDefault="003C1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83A5" w14:textId="77777777" w:rsidR="00C2636E" w:rsidRDefault="00A43A96" w:rsidP="00C263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884BF9" w14:textId="77777777" w:rsidR="00C2636E" w:rsidRDefault="00C2636E" w:rsidP="00C2636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9021393"/>
      <w:docPartObj>
        <w:docPartGallery w:val="Page Numbers (Bottom of Page)"/>
        <w:docPartUnique/>
      </w:docPartObj>
    </w:sdtPr>
    <w:sdtEndPr>
      <w:rPr>
        <w:rStyle w:val="PageNumber"/>
      </w:rPr>
    </w:sdtEndPr>
    <w:sdtContent>
      <w:p w14:paraId="626AC935" w14:textId="328741C5" w:rsidR="00C2636E" w:rsidRPr="009A75E7" w:rsidRDefault="00A43A96" w:rsidP="00C2636E">
        <w:pPr>
          <w:pStyle w:val="Footer"/>
          <w:framePr w:wrap="none" w:vAnchor="text" w:hAnchor="margin" w:xAlign="right" w:y="1"/>
          <w:rPr>
            <w:rStyle w:val="PageNumber"/>
          </w:rPr>
        </w:pPr>
        <w:r w:rsidRPr="009A75E7">
          <w:rPr>
            <w:rStyle w:val="PageNumber"/>
          </w:rPr>
          <w:fldChar w:fldCharType="begin"/>
        </w:r>
        <w:r w:rsidRPr="009A75E7">
          <w:rPr>
            <w:rStyle w:val="PageNumber"/>
          </w:rPr>
          <w:instrText xml:space="preserve"> PAGE </w:instrText>
        </w:r>
        <w:r w:rsidRPr="009A75E7">
          <w:rPr>
            <w:rStyle w:val="PageNumber"/>
          </w:rPr>
          <w:fldChar w:fldCharType="separate"/>
        </w:r>
        <w:r w:rsidR="00170A03">
          <w:rPr>
            <w:rStyle w:val="PageNumber"/>
            <w:noProof/>
          </w:rPr>
          <w:t>5</w:t>
        </w:r>
        <w:r w:rsidRPr="009A75E7">
          <w:rPr>
            <w:rStyle w:val="PageNumber"/>
          </w:rPr>
          <w:fldChar w:fldCharType="end"/>
        </w:r>
      </w:p>
    </w:sdtContent>
  </w:sdt>
  <w:p w14:paraId="2799250F" w14:textId="77777777" w:rsidR="00C2636E" w:rsidRDefault="00C26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1B6F" w14:textId="77777777" w:rsidR="00D455FC" w:rsidRDefault="00D455FC">
      <w:pPr>
        <w:spacing w:after="0" w:line="240" w:lineRule="auto"/>
      </w:pPr>
      <w:r>
        <w:separator/>
      </w:r>
    </w:p>
  </w:footnote>
  <w:footnote w:type="continuationSeparator" w:id="0">
    <w:p w14:paraId="4E106D93" w14:textId="77777777" w:rsidR="00D455FC" w:rsidRDefault="00D455FC">
      <w:pPr>
        <w:spacing w:after="0" w:line="240" w:lineRule="auto"/>
      </w:pPr>
      <w:r>
        <w:continuationSeparator/>
      </w:r>
    </w:p>
  </w:footnote>
  <w:footnote w:type="continuationNotice" w:id="1">
    <w:p w14:paraId="62E549ED" w14:textId="77777777" w:rsidR="00D455FC" w:rsidRDefault="00D455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3C10CD" w14:paraId="04FBE865" w14:textId="77777777" w:rsidTr="00C2636E">
      <w:tc>
        <w:tcPr>
          <w:tcW w:w="3210" w:type="dxa"/>
        </w:tcPr>
        <w:p w14:paraId="22C3732B" w14:textId="77777777" w:rsidR="003C10CD" w:rsidRDefault="003C10CD" w:rsidP="00C2636E">
          <w:pPr>
            <w:pStyle w:val="Header"/>
            <w:ind w:left="-115"/>
          </w:pPr>
        </w:p>
      </w:tc>
      <w:tc>
        <w:tcPr>
          <w:tcW w:w="3210" w:type="dxa"/>
        </w:tcPr>
        <w:p w14:paraId="3F260845" w14:textId="77777777" w:rsidR="003C10CD" w:rsidRDefault="003C10CD" w:rsidP="00C2636E">
          <w:pPr>
            <w:pStyle w:val="Header"/>
            <w:jc w:val="center"/>
          </w:pPr>
        </w:p>
      </w:tc>
      <w:tc>
        <w:tcPr>
          <w:tcW w:w="3210" w:type="dxa"/>
        </w:tcPr>
        <w:p w14:paraId="31181C21" w14:textId="77777777" w:rsidR="003C10CD" w:rsidRDefault="003C10CD" w:rsidP="00C2636E">
          <w:pPr>
            <w:pStyle w:val="Header"/>
            <w:ind w:right="-115"/>
            <w:jc w:val="right"/>
          </w:pPr>
        </w:p>
      </w:tc>
    </w:tr>
  </w:tbl>
  <w:p w14:paraId="4F0F2C54" w14:textId="77777777" w:rsidR="003C10CD" w:rsidRDefault="003C10CD" w:rsidP="00FA2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C2636E" w14:paraId="08082ADA" w14:textId="77777777" w:rsidTr="00C2636E">
      <w:tc>
        <w:tcPr>
          <w:tcW w:w="3210" w:type="dxa"/>
        </w:tcPr>
        <w:p w14:paraId="7AB38B1B" w14:textId="77777777" w:rsidR="00C2636E" w:rsidRDefault="00C2636E" w:rsidP="00C2636E">
          <w:pPr>
            <w:pStyle w:val="Header"/>
            <w:ind w:left="-115"/>
          </w:pPr>
        </w:p>
      </w:tc>
      <w:tc>
        <w:tcPr>
          <w:tcW w:w="3210" w:type="dxa"/>
        </w:tcPr>
        <w:p w14:paraId="54EC89D0" w14:textId="77777777" w:rsidR="00C2636E" w:rsidRDefault="00C2636E" w:rsidP="00C2636E">
          <w:pPr>
            <w:pStyle w:val="Header"/>
            <w:jc w:val="center"/>
          </w:pPr>
        </w:p>
      </w:tc>
      <w:tc>
        <w:tcPr>
          <w:tcW w:w="3210" w:type="dxa"/>
        </w:tcPr>
        <w:p w14:paraId="116FC5E9" w14:textId="77777777" w:rsidR="00C2636E" w:rsidRDefault="00C2636E" w:rsidP="00C2636E">
          <w:pPr>
            <w:pStyle w:val="Header"/>
            <w:ind w:right="-115"/>
            <w:jc w:val="right"/>
          </w:pPr>
        </w:p>
      </w:tc>
    </w:tr>
  </w:tbl>
  <w:p w14:paraId="3C60B14E" w14:textId="77777777" w:rsidR="00C2636E" w:rsidRDefault="00C2636E" w:rsidP="00FA2FC1">
    <w:pPr>
      <w:pStyle w:val="Header"/>
    </w:pPr>
  </w:p>
</w:hdr>
</file>

<file path=word/intelligence2.xml><?xml version="1.0" encoding="utf-8"?>
<int2:intelligence xmlns:int2="http://schemas.microsoft.com/office/intelligence/2020/intelligence" xmlns:oel="http://schemas.microsoft.com/office/2019/extlst">
  <int2:observations>
    <int2:textHash int2:hashCode="OrIqB+1bZKtQtA" int2:id="7B3EogK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FEA56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92EFF"/>
    <w:multiLevelType w:val="hybridMultilevel"/>
    <w:tmpl w:val="33F8065A"/>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563637A"/>
    <w:multiLevelType w:val="hybridMultilevel"/>
    <w:tmpl w:val="E4C63E64"/>
    <w:lvl w:ilvl="0" w:tplc="0F2ECA7E">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7567CAC"/>
    <w:multiLevelType w:val="hybridMultilevel"/>
    <w:tmpl w:val="0A72F94A"/>
    <w:lvl w:ilvl="0" w:tplc="23607430">
      <w:start w:val="6"/>
      <w:numFmt w:val="decimal"/>
      <w:lvlText w:val="%1."/>
      <w:lvlJc w:val="left"/>
      <w:pPr>
        <w:ind w:left="720" w:hanging="360"/>
      </w:pPr>
      <w:rPr>
        <w:rFonts w:ascii="Calibri" w:hAnsi="Calibri" w:hint="default"/>
      </w:rPr>
    </w:lvl>
    <w:lvl w:ilvl="1" w:tplc="C836432C">
      <w:start w:val="1"/>
      <w:numFmt w:val="lowerLetter"/>
      <w:lvlText w:val="%2."/>
      <w:lvlJc w:val="left"/>
      <w:pPr>
        <w:ind w:left="1440" w:hanging="360"/>
      </w:pPr>
    </w:lvl>
    <w:lvl w:ilvl="2" w:tplc="7E863D88">
      <w:start w:val="1"/>
      <w:numFmt w:val="lowerRoman"/>
      <w:lvlText w:val="%3."/>
      <w:lvlJc w:val="right"/>
      <w:pPr>
        <w:ind w:left="2160" w:hanging="180"/>
      </w:pPr>
    </w:lvl>
    <w:lvl w:ilvl="3" w:tplc="E9AE5C6E">
      <w:start w:val="1"/>
      <w:numFmt w:val="decimal"/>
      <w:lvlText w:val="%4."/>
      <w:lvlJc w:val="left"/>
      <w:pPr>
        <w:ind w:left="2880" w:hanging="360"/>
      </w:pPr>
    </w:lvl>
    <w:lvl w:ilvl="4" w:tplc="6BF4EF26">
      <w:start w:val="1"/>
      <w:numFmt w:val="lowerLetter"/>
      <w:lvlText w:val="%5."/>
      <w:lvlJc w:val="left"/>
      <w:pPr>
        <w:ind w:left="3600" w:hanging="360"/>
      </w:pPr>
    </w:lvl>
    <w:lvl w:ilvl="5" w:tplc="1DBAF032">
      <w:start w:val="1"/>
      <w:numFmt w:val="lowerRoman"/>
      <w:lvlText w:val="%6."/>
      <w:lvlJc w:val="right"/>
      <w:pPr>
        <w:ind w:left="4320" w:hanging="180"/>
      </w:pPr>
    </w:lvl>
    <w:lvl w:ilvl="6" w:tplc="7720A04C">
      <w:start w:val="1"/>
      <w:numFmt w:val="decimal"/>
      <w:lvlText w:val="%7."/>
      <w:lvlJc w:val="left"/>
      <w:pPr>
        <w:ind w:left="5040" w:hanging="360"/>
      </w:pPr>
    </w:lvl>
    <w:lvl w:ilvl="7" w:tplc="2BDC0562">
      <w:start w:val="1"/>
      <w:numFmt w:val="lowerLetter"/>
      <w:lvlText w:val="%8."/>
      <w:lvlJc w:val="left"/>
      <w:pPr>
        <w:ind w:left="5760" w:hanging="360"/>
      </w:pPr>
    </w:lvl>
    <w:lvl w:ilvl="8" w:tplc="FFC27C80">
      <w:start w:val="1"/>
      <w:numFmt w:val="lowerRoman"/>
      <w:lvlText w:val="%9."/>
      <w:lvlJc w:val="right"/>
      <w:pPr>
        <w:ind w:left="6480" w:hanging="180"/>
      </w:pPr>
    </w:lvl>
  </w:abstractNum>
  <w:abstractNum w:abstractNumId="4" w15:restartNumberingAfterBreak="0">
    <w:nsid w:val="09C65A9B"/>
    <w:multiLevelType w:val="hybridMultilevel"/>
    <w:tmpl w:val="BFAE023C"/>
    <w:lvl w:ilvl="0" w:tplc="072EE2FE">
      <w:start w:val="7"/>
      <w:numFmt w:val="decimal"/>
      <w:lvlText w:val="%1."/>
      <w:lvlJc w:val="left"/>
      <w:pPr>
        <w:ind w:left="720" w:hanging="360"/>
      </w:pPr>
      <w:rPr>
        <w:rFonts w:ascii="Calibri" w:hAnsi="Calibri" w:hint="default"/>
      </w:rPr>
    </w:lvl>
    <w:lvl w:ilvl="1" w:tplc="E9BEB7B8">
      <w:start w:val="1"/>
      <w:numFmt w:val="lowerLetter"/>
      <w:lvlText w:val="%2."/>
      <w:lvlJc w:val="left"/>
      <w:pPr>
        <w:ind w:left="1440" w:hanging="360"/>
      </w:pPr>
    </w:lvl>
    <w:lvl w:ilvl="2" w:tplc="8D2E9ECA">
      <w:start w:val="1"/>
      <w:numFmt w:val="lowerRoman"/>
      <w:lvlText w:val="%3."/>
      <w:lvlJc w:val="right"/>
      <w:pPr>
        <w:ind w:left="2160" w:hanging="180"/>
      </w:pPr>
    </w:lvl>
    <w:lvl w:ilvl="3" w:tplc="2A1015C6">
      <w:start w:val="1"/>
      <w:numFmt w:val="decimal"/>
      <w:lvlText w:val="%4."/>
      <w:lvlJc w:val="left"/>
      <w:pPr>
        <w:ind w:left="2880" w:hanging="360"/>
      </w:pPr>
    </w:lvl>
    <w:lvl w:ilvl="4" w:tplc="8B723860">
      <w:start w:val="1"/>
      <w:numFmt w:val="lowerLetter"/>
      <w:lvlText w:val="%5."/>
      <w:lvlJc w:val="left"/>
      <w:pPr>
        <w:ind w:left="3600" w:hanging="360"/>
      </w:pPr>
    </w:lvl>
    <w:lvl w:ilvl="5" w:tplc="03BCBC1E">
      <w:start w:val="1"/>
      <w:numFmt w:val="lowerRoman"/>
      <w:lvlText w:val="%6."/>
      <w:lvlJc w:val="right"/>
      <w:pPr>
        <w:ind w:left="4320" w:hanging="180"/>
      </w:pPr>
    </w:lvl>
    <w:lvl w:ilvl="6" w:tplc="3A52C776">
      <w:start w:val="1"/>
      <w:numFmt w:val="decimal"/>
      <w:lvlText w:val="%7."/>
      <w:lvlJc w:val="left"/>
      <w:pPr>
        <w:ind w:left="5040" w:hanging="360"/>
      </w:pPr>
    </w:lvl>
    <w:lvl w:ilvl="7" w:tplc="99107206">
      <w:start w:val="1"/>
      <w:numFmt w:val="lowerLetter"/>
      <w:lvlText w:val="%8."/>
      <w:lvlJc w:val="left"/>
      <w:pPr>
        <w:ind w:left="5760" w:hanging="360"/>
      </w:pPr>
    </w:lvl>
    <w:lvl w:ilvl="8" w:tplc="F44C993A">
      <w:start w:val="1"/>
      <w:numFmt w:val="lowerRoman"/>
      <w:lvlText w:val="%9."/>
      <w:lvlJc w:val="right"/>
      <w:pPr>
        <w:ind w:left="6480" w:hanging="180"/>
      </w:pPr>
    </w:lvl>
  </w:abstractNum>
  <w:abstractNum w:abstractNumId="5" w15:restartNumberingAfterBreak="0">
    <w:nsid w:val="0A419A09"/>
    <w:multiLevelType w:val="hybridMultilevel"/>
    <w:tmpl w:val="FFC6DD16"/>
    <w:lvl w:ilvl="0" w:tplc="15444B0E">
      <w:start w:val="1"/>
      <w:numFmt w:val="lowerLetter"/>
      <w:lvlText w:val="%1."/>
      <w:lvlJc w:val="left"/>
      <w:pPr>
        <w:ind w:left="720" w:hanging="360"/>
      </w:pPr>
    </w:lvl>
    <w:lvl w:ilvl="1" w:tplc="DAF46D36">
      <w:start w:val="1"/>
      <w:numFmt w:val="lowerLetter"/>
      <w:lvlText w:val="%2."/>
      <w:lvlJc w:val="left"/>
      <w:pPr>
        <w:ind w:left="1440" w:hanging="360"/>
      </w:pPr>
    </w:lvl>
    <w:lvl w:ilvl="2" w:tplc="3280B682">
      <w:start w:val="1"/>
      <w:numFmt w:val="lowerRoman"/>
      <w:lvlText w:val="%3."/>
      <w:lvlJc w:val="right"/>
      <w:pPr>
        <w:ind w:left="2160" w:hanging="180"/>
      </w:pPr>
    </w:lvl>
    <w:lvl w:ilvl="3" w:tplc="0D82A068">
      <w:start w:val="1"/>
      <w:numFmt w:val="decimal"/>
      <w:lvlText w:val="%4."/>
      <w:lvlJc w:val="left"/>
      <w:pPr>
        <w:ind w:left="2880" w:hanging="360"/>
      </w:pPr>
    </w:lvl>
    <w:lvl w:ilvl="4" w:tplc="47E804EA">
      <w:start w:val="1"/>
      <w:numFmt w:val="lowerLetter"/>
      <w:lvlText w:val="%5."/>
      <w:lvlJc w:val="left"/>
      <w:pPr>
        <w:ind w:left="3600" w:hanging="360"/>
      </w:pPr>
    </w:lvl>
    <w:lvl w:ilvl="5" w:tplc="DC763FB8">
      <w:start w:val="1"/>
      <w:numFmt w:val="lowerRoman"/>
      <w:lvlText w:val="%6."/>
      <w:lvlJc w:val="right"/>
      <w:pPr>
        <w:ind w:left="4320" w:hanging="180"/>
      </w:pPr>
    </w:lvl>
    <w:lvl w:ilvl="6" w:tplc="C6985FD6">
      <w:start w:val="1"/>
      <w:numFmt w:val="decimal"/>
      <w:lvlText w:val="%7."/>
      <w:lvlJc w:val="left"/>
      <w:pPr>
        <w:ind w:left="5040" w:hanging="360"/>
      </w:pPr>
    </w:lvl>
    <w:lvl w:ilvl="7" w:tplc="34122310">
      <w:start w:val="1"/>
      <w:numFmt w:val="lowerLetter"/>
      <w:lvlText w:val="%8."/>
      <w:lvlJc w:val="left"/>
      <w:pPr>
        <w:ind w:left="5760" w:hanging="360"/>
      </w:pPr>
    </w:lvl>
    <w:lvl w:ilvl="8" w:tplc="8B82A3BE">
      <w:start w:val="1"/>
      <w:numFmt w:val="lowerRoman"/>
      <w:lvlText w:val="%9."/>
      <w:lvlJc w:val="right"/>
      <w:pPr>
        <w:ind w:left="6480" w:hanging="180"/>
      </w:pPr>
    </w:lvl>
  </w:abstractNum>
  <w:abstractNum w:abstractNumId="6" w15:restartNumberingAfterBreak="0">
    <w:nsid w:val="10AC9821"/>
    <w:multiLevelType w:val="hybridMultilevel"/>
    <w:tmpl w:val="6E4E150A"/>
    <w:lvl w:ilvl="0" w:tplc="A7144780">
      <w:start w:val="10"/>
      <w:numFmt w:val="decimal"/>
      <w:lvlText w:val="%1."/>
      <w:lvlJc w:val="left"/>
      <w:pPr>
        <w:ind w:left="720" w:hanging="360"/>
      </w:pPr>
      <w:rPr>
        <w:rFonts w:ascii="Calibri" w:hAnsi="Calibri" w:hint="default"/>
      </w:rPr>
    </w:lvl>
    <w:lvl w:ilvl="1" w:tplc="620008DE">
      <w:start w:val="1"/>
      <w:numFmt w:val="lowerLetter"/>
      <w:lvlText w:val="%2."/>
      <w:lvlJc w:val="left"/>
      <w:pPr>
        <w:ind w:left="1440" w:hanging="360"/>
      </w:pPr>
    </w:lvl>
    <w:lvl w:ilvl="2" w:tplc="71542C4E">
      <w:start w:val="1"/>
      <w:numFmt w:val="lowerRoman"/>
      <w:lvlText w:val="%3."/>
      <w:lvlJc w:val="right"/>
      <w:pPr>
        <w:ind w:left="2160" w:hanging="180"/>
      </w:pPr>
    </w:lvl>
    <w:lvl w:ilvl="3" w:tplc="32A419FA">
      <w:start w:val="1"/>
      <w:numFmt w:val="decimal"/>
      <w:lvlText w:val="%4."/>
      <w:lvlJc w:val="left"/>
      <w:pPr>
        <w:ind w:left="2880" w:hanging="360"/>
      </w:pPr>
    </w:lvl>
    <w:lvl w:ilvl="4" w:tplc="E32A649A">
      <w:start w:val="1"/>
      <w:numFmt w:val="lowerLetter"/>
      <w:lvlText w:val="%5."/>
      <w:lvlJc w:val="left"/>
      <w:pPr>
        <w:ind w:left="3600" w:hanging="360"/>
      </w:pPr>
    </w:lvl>
    <w:lvl w:ilvl="5" w:tplc="C99AA2EE">
      <w:start w:val="1"/>
      <w:numFmt w:val="lowerRoman"/>
      <w:lvlText w:val="%6."/>
      <w:lvlJc w:val="right"/>
      <w:pPr>
        <w:ind w:left="4320" w:hanging="180"/>
      </w:pPr>
    </w:lvl>
    <w:lvl w:ilvl="6" w:tplc="1E702FEC">
      <w:start w:val="1"/>
      <w:numFmt w:val="decimal"/>
      <w:lvlText w:val="%7."/>
      <w:lvlJc w:val="left"/>
      <w:pPr>
        <w:ind w:left="5040" w:hanging="360"/>
      </w:pPr>
    </w:lvl>
    <w:lvl w:ilvl="7" w:tplc="D0EA2EE4">
      <w:start w:val="1"/>
      <w:numFmt w:val="lowerLetter"/>
      <w:lvlText w:val="%8."/>
      <w:lvlJc w:val="left"/>
      <w:pPr>
        <w:ind w:left="5760" w:hanging="360"/>
      </w:pPr>
    </w:lvl>
    <w:lvl w:ilvl="8" w:tplc="5E12502A">
      <w:start w:val="1"/>
      <w:numFmt w:val="lowerRoman"/>
      <w:lvlText w:val="%9."/>
      <w:lvlJc w:val="right"/>
      <w:pPr>
        <w:ind w:left="6480" w:hanging="180"/>
      </w:pPr>
    </w:lvl>
  </w:abstractNum>
  <w:abstractNum w:abstractNumId="7" w15:restartNumberingAfterBreak="0">
    <w:nsid w:val="11771610"/>
    <w:multiLevelType w:val="hybridMultilevel"/>
    <w:tmpl w:val="FA540DA0"/>
    <w:lvl w:ilvl="0" w:tplc="270E9B22">
      <w:start w:val="2"/>
      <w:numFmt w:val="decimal"/>
      <w:lvlText w:val="%1."/>
      <w:lvlJc w:val="left"/>
      <w:pPr>
        <w:ind w:left="720" w:hanging="360"/>
      </w:pPr>
      <w:rPr>
        <w:rFonts w:ascii="Calibri" w:hAnsi="Calibri" w:hint="default"/>
      </w:rPr>
    </w:lvl>
    <w:lvl w:ilvl="1" w:tplc="049E75CA">
      <w:start w:val="1"/>
      <w:numFmt w:val="lowerLetter"/>
      <w:lvlText w:val="%2."/>
      <w:lvlJc w:val="left"/>
      <w:pPr>
        <w:ind w:left="1440" w:hanging="360"/>
      </w:pPr>
    </w:lvl>
    <w:lvl w:ilvl="2" w:tplc="428C62CC">
      <w:start w:val="1"/>
      <w:numFmt w:val="lowerRoman"/>
      <w:lvlText w:val="%3."/>
      <w:lvlJc w:val="right"/>
      <w:pPr>
        <w:ind w:left="2160" w:hanging="180"/>
      </w:pPr>
    </w:lvl>
    <w:lvl w:ilvl="3" w:tplc="BFD86FDA">
      <w:start w:val="1"/>
      <w:numFmt w:val="decimal"/>
      <w:lvlText w:val="%4."/>
      <w:lvlJc w:val="left"/>
      <w:pPr>
        <w:ind w:left="2880" w:hanging="360"/>
      </w:pPr>
    </w:lvl>
    <w:lvl w:ilvl="4" w:tplc="928233BE">
      <w:start w:val="1"/>
      <w:numFmt w:val="lowerLetter"/>
      <w:lvlText w:val="%5."/>
      <w:lvlJc w:val="left"/>
      <w:pPr>
        <w:ind w:left="3600" w:hanging="360"/>
      </w:pPr>
    </w:lvl>
    <w:lvl w:ilvl="5" w:tplc="496C1D32">
      <w:start w:val="1"/>
      <w:numFmt w:val="lowerRoman"/>
      <w:lvlText w:val="%6."/>
      <w:lvlJc w:val="right"/>
      <w:pPr>
        <w:ind w:left="4320" w:hanging="180"/>
      </w:pPr>
    </w:lvl>
    <w:lvl w:ilvl="6" w:tplc="47A4ECE4">
      <w:start w:val="1"/>
      <w:numFmt w:val="decimal"/>
      <w:lvlText w:val="%7."/>
      <w:lvlJc w:val="left"/>
      <w:pPr>
        <w:ind w:left="5040" w:hanging="360"/>
      </w:pPr>
    </w:lvl>
    <w:lvl w:ilvl="7" w:tplc="73BED1EE">
      <w:start w:val="1"/>
      <w:numFmt w:val="lowerLetter"/>
      <w:lvlText w:val="%8."/>
      <w:lvlJc w:val="left"/>
      <w:pPr>
        <w:ind w:left="5760" w:hanging="360"/>
      </w:pPr>
    </w:lvl>
    <w:lvl w:ilvl="8" w:tplc="4D1CB38E">
      <w:start w:val="1"/>
      <w:numFmt w:val="lowerRoman"/>
      <w:lvlText w:val="%9."/>
      <w:lvlJc w:val="right"/>
      <w:pPr>
        <w:ind w:left="6480" w:hanging="180"/>
      </w:pPr>
    </w:lvl>
  </w:abstractNum>
  <w:abstractNum w:abstractNumId="8" w15:restartNumberingAfterBreak="0">
    <w:nsid w:val="13CA5801"/>
    <w:multiLevelType w:val="hybridMultilevel"/>
    <w:tmpl w:val="E8CED2D2"/>
    <w:lvl w:ilvl="0" w:tplc="04060017">
      <w:start w:val="1"/>
      <w:numFmt w:val="lowerLetter"/>
      <w:lvlText w:val="%1)"/>
      <w:lvlJc w:val="left"/>
      <w:pPr>
        <w:ind w:left="1440" w:hanging="360"/>
      </w:pPr>
    </w:lvl>
    <w:lvl w:ilvl="1" w:tplc="04060019">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9" w15:restartNumberingAfterBreak="0">
    <w:nsid w:val="14D4B56C"/>
    <w:multiLevelType w:val="hybridMultilevel"/>
    <w:tmpl w:val="B790C11E"/>
    <w:lvl w:ilvl="0" w:tplc="40F216A0">
      <w:start w:val="3"/>
      <w:numFmt w:val="decimal"/>
      <w:lvlText w:val="%1."/>
      <w:lvlJc w:val="left"/>
      <w:pPr>
        <w:ind w:left="720" w:hanging="360"/>
      </w:pPr>
      <w:rPr>
        <w:rFonts w:ascii="Calibri" w:hAnsi="Calibri" w:hint="default"/>
      </w:rPr>
    </w:lvl>
    <w:lvl w:ilvl="1" w:tplc="6B38A30C">
      <w:start w:val="1"/>
      <w:numFmt w:val="lowerLetter"/>
      <w:lvlText w:val="%2."/>
      <w:lvlJc w:val="left"/>
      <w:pPr>
        <w:ind w:left="1440" w:hanging="360"/>
      </w:pPr>
    </w:lvl>
    <w:lvl w:ilvl="2" w:tplc="6FAA26CC">
      <w:start w:val="1"/>
      <w:numFmt w:val="lowerRoman"/>
      <w:lvlText w:val="%3."/>
      <w:lvlJc w:val="right"/>
      <w:pPr>
        <w:ind w:left="2160" w:hanging="180"/>
      </w:pPr>
    </w:lvl>
    <w:lvl w:ilvl="3" w:tplc="BA90A690">
      <w:start w:val="1"/>
      <w:numFmt w:val="decimal"/>
      <w:lvlText w:val="%4."/>
      <w:lvlJc w:val="left"/>
      <w:pPr>
        <w:ind w:left="2880" w:hanging="360"/>
      </w:pPr>
    </w:lvl>
    <w:lvl w:ilvl="4" w:tplc="795ACEF6">
      <w:start w:val="1"/>
      <w:numFmt w:val="lowerLetter"/>
      <w:lvlText w:val="%5."/>
      <w:lvlJc w:val="left"/>
      <w:pPr>
        <w:ind w:left="3600" w:hanging="360"/>
      </w:pPr>
    </w:lvl>
    <w:lvl w:ilvl="5" w:tplc="6C6A7B2A">
      <w:start w:val="1"/>
      <w:numFmt w:val="lowerRoman"/>
      <w:lvlText w:val="%6."/>
      <w:lvlJc w:val="right"/>
      <w:pPr>
        <w:ind w:left="4320" w:hanging="180"/>
      </w:pPr>
    </w:lvl>
    <w:lvl w:ilvl="6" w:tplc="8D6A89D0">
      <w:start w:val="1"/>
      <w:numFmt w:val="decimal"/>
      <w:lvlText w:val="%7."/>
      <w:lvlJc w:val="left"/>
      <w:pPr>
        <w:ind w:left="5040" w:hanging="360"/>
      </w:pPr>
    </w:lvl>
    <w:lvl w:ilvl="7" w:tplc="5804E97C">
      <w:start w:val="1"/>
      <w:numFmt w:val="lowerLetter"/>
      <w:lvlText w:val="%8."/>
      <w:lvlJc w:val="left"/>
      <w:pPr>
        <w:ind w:left="5760" w:hanging="360"/>
      </w:pPr>
    </w:lvl>
    <w:lvl w:ilvl="8" w:tplc="C576D1B6">
      <w:start w:val="1"/>
      <w:numFmt w:val="lowerRoman"/>
      <w:lvlText w:val="%9."/>
      <w:lvlJc w:val="right"/>
      <w:pPr>
        <w:ind w:left="6480" w:hanging="180"/>
      </w:pPr>
    </w:lvl>
  </w:abstractNum>
  <w:abstractNum w:abstractNumId="10" w15:restartNumberingAfterBreak="0">
    <w:nsid w:val="191A324E"/>
    <w:multiLevelType w:val="hybridMultilevel"/>
    <w:tmpl w:val="C9D8E1FE"/>
    <w:lvl w:ilvl="0" w:tplc="4F9CA7C6">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CEB1DEF"/>
    <w:multiLevelType w:val="hybridMultilevel"/>
    <w:tmpl w:val="08644F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DC13D2A"/>
    <w:multiLevelType w:val="hybridMultilevel"/>
    <w:tmpl w:val="522255C8"/>
    <w:lvl w:ilvl="0" w:tplc="BBBA59F4">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2165E8F"/>
    <w:multiLevelType w:val="hybridMultilevel"/>
    <w:tmpl w:val="B7722E78"/>
    <w:lvl w:ilvl="0" w:tplc="17D47A32">
      <w:numFmt w:val="bullet"/>
      <w:lvlText w:val="-"/>
      <w:lvlJc w:val="left"/>
      <w:pPr>
        <w:ind w:left="720" w:hanging="360"/>
      </w:pPr>
      <w:rPr>
        <w:rFonts w:ascii="Century Schoolbook" w:eastAsia="Times New Roman" w:hAnsi="Century Schoolbook"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23349E9"/>
    <w:multiLevelType w:val="hybridMultilevel"/>
    <w:tmpl w:val="8C8E8EC8"/>
    <w:lvl w:ilvl="0" w:tplc="17D47A32">
      <w:numFmt w:val="bullet"/>
      <w:lvlText w:val="-"/>
      <w:lvlJc w:val="left"/>
      <w:pPr>
        <w:ind w:left="720" w:hanging="360"/>
      </w:pPr>
      <w:rPr>
        <w:rFonts w:ascii="Century Schoolbook" w:eastAsia="Times New Roman" w:hAnsi="Century Schoolbook"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3A2253C"/>
    <w:multiLevelType w:val="hybridMultilevel"/>
    <w:tmpl w:val="CE1A6262"/>
    <w:lvl w:ilvl="0" w:tplc="17D47A32">
      <w:numFmt w:val="bullet"/>
      <w:lvlText w:val="-"/>
      <w:lvlJc w:val="left"/>
      <w:pPr>
        <w:ind w:left="720" w:hanging="360"/>
      </w:pPr>
      <w:rPr>
        <w:rFonts w:ascii="Century Schoolbook" w:eastAsia="Times New Roman" w:hAnsi="Century Schoolbook"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0F2958"/>
    <w:multiLevelType w:val="hybridMultilevel"/>
    <w:tmpl w:val="406E274A"/>
    <w:lvl w:ilvl="0" w:tplc="8F868112">
      <w:start w:val="4"/>
      <w:numFmt w:val="decimal"/>
      <w:lvlText w:val="%1."/>
      <w:lvlJc w:val="left"/>
      <w:pPr>
        <w:ind w:left="720" w:hanging="360"/>
      </w:pPr>
      <w:rPr>
        <w:rFonts w:ascii="Calibri" w:hAnsi="Calibri" w:hint="default"/>
      </w:rPr>
    </w:lvl>
    <w:lvl w:ilvl="1" w:tplc="296220BC">
      <w:start w:val="1"/>
      <w:numFmt w:val="lowerLetter"/>
      <w:lvlText w:val="%2."/>
      <w:lvlJc w:val="left"/>
      <w:pPr>
        <w:ind w:left="1440" w:hanging="360"/>
      </w:pPr>
    </w:lvl>
    <w:lvl w:ilvl="2" w:tplc="1722F516">
      <w:start w:val="1"/>
      <w:numFmt w:val="lowerRoman"/>
      <w:lvlText w:val="%3."/>
      <w:lvlJc w:val="right"/>
      <w:pPr>
        <w:ind w:left="2160" w:hanging="180"/>
      </w:pPr>
    </w:lvl>
    <w:lvl w:ilvl="3" w:tplc="E2963278">
      <w:start w:val="1"/>
      <w:numFmt w:val="decimal"/>
      <w:lvlText w:val="%4."/>
      <w:lvlJc w:val="left"/>
      <w:pPr>
        <w:ind w:left="2880" w:hanging="360"/>
      </w:pPr>
    </w:lvl>
    <w:lvl w:ilvl="4" w:tplc="73808B06">
      <w:start w:val="1"/>
      <w:numFmt w:val="lowerLetter"/>
      <w:lvlText w:val="%5."/>
      <w:lvlJc w:val="left"/>
      <w:pPr>
        <w:ind w:left="3600" w:hanging="360"/>
      </w:pPr>
    </w:lvl>
    <w:lvl w:ilvl="5" w:tplc="DD242D04">
      <w:start w:val="1"/>
      <w:numFmt w:val="lowerRoman"/>
      <w:lvlText w:val="%6."/>
      <w:lvlJc w:val="right"/>
      <w:pPr>
        <w:ind w:left="4320" w:hanging="180"/>
      </w:pPr>
    </w:lvl>
    <w:lvl w:ilvl="6" w:tplc="7BB2EAFE">
      <w:start w:val="1"/>
      <w:numFmt w:val="decimal"/>
      <w:lvlText w:val="%7."/>
      <w:lvlJc w:val="left"/>
      <w:pPr>
        <w:ind w:left="5040" w:hanging="360"/>
      </w:pPr>
    </w:lvl>
    <w:lvl w:ilvl="7" w:tplc="C0503BD6">
      <w:start w:val="1"/>
      <w:numFmt w:val="lowerLetter"/>
      <w:lvlText w:val="%8."/>
      <w:lvlJc w:val="left"/>
      <w:pPr>
        <w:ind w:left="5760" w:hanging="360"/>
      </w:pPr>
    </w:lvl>
    <w:lvl w:ilvl="8" w:tplc="C9E27742">
      <w:start w:val="1"/>
      <w:numFmt w:val="lowerRoman"/>
      <w:lvlText w:val="%9."/>
      <w:lvlJc w:val="right"/>
      <w:pPr>
        <w:ind w:left="6480" w:hanging="180"/>
      </w:pPr>
    </w:lvl>
  </w:abstractNum>
  <w:abstractNum w:abstractNumId="17" w15:restartNumberingAfterBreak="0">
    <w:nsid w:val="296410DA"/>
    <w:multiLevelType w:val="hybridMultilevel"/>
    <w:tmpl w:val="2EEEBADA"/>
    <w:lvl w:ilvl="0" w:tplc="199A8ED6">
      <w:start w:val="1"/>
      <w:numFmt w:val="bullet"/>
      <w:lvlText w:val=""/>
      <w:lvlJc w:val="left"/>
      <w:pPr>
        <w:ind w:left="720" w:hanging="360"/>
      </w:pPr>
      <w:rPr>
        <w:rFonts w:ascii="Symbol" w:hAnsi="Symbol" w:hint="default"/>
        <w:sz w:val="16"/>
      </w:rPr>
    </w:lvl>
    <w:lvl w:ilvl="1" w:tplc="7B641534">
      <w:start w:val="1"/>
      <w:numFmt w:val="bullet"/>
      <w:lvlText w:val="o"/>
      <w:lvlJc w:val="left"/>
      <w:pPr>
        <w:ind w:left="1440" w:hanging="360"/>
      </w:pPr>
      <w:rPr>
        <w:rFonts w:ascii="Courier New" w:hAnsi="Courier New" w:hint="default"/>
      </w:rPr>
    </w:lvl>
    <w:lvl w:ilvl="2" w:tplc="DFB83984">
      <w:start w:val="1"/>
      <w:numFmt w:val="bullet"/>
      <w:lvlText w:val=""/>
      <w:lvlJc w:val="left"/>
      <w:pPr>
        <w:ind w:left="2160" w:hanging="360"/>
      </w:pPr>
      <w:rPr>
        <w:rFonts w:ascii="Wingdings" w:hAnsi="Wingdings" w:hint="default"/>
      </w:rPr>
    </w:lvl>
    <w:lvl w:ilvl="3" w:tplc="DDEEAB2C">
      <w:start w:val="1"/>
      <w:numFmt w:val="bullet"/>
      <w:lvlText w:val=""/>
      <w:lvlJc w:val="left"/>
      <w:pPr>
        <w:ind w:left="2880" w:hanging="360"/>
      </w:pPr>
      <w:rPr>
        <w:rFonts w:ascii="Symbol" w:hAnsi="Symbol" w:hint="default"/>
      </w:rPr>
    </w:lvl>
    <w:lvl w:ilvl="4" w:tplc="5B2AB6B4">
      <w:start w:val="1"/>
      <w:numFmt w:val="bullet"/>
      <w:lvlText w:val="o"/>
      <w:lvlJc w:val="left"/>
      <w:pPr>
        <w:ind w:left="3600" w:hanging="360"/>
      </w:pPr>
      <w:rPr>
        <w:rFonts w:ascii="Courier New" w:hAnsi="Courier New" w:hint="default"/>
      </w:rPr>
    </w:lvl>
    <w:lvl w:ilvl="5" w:tplc="9862604C">
      <w:start w:val="1"/>
      <w:numFmt w:val="bullet"/>
      <w:lvlText w:val=""/>
      <w:lvlJc w:val="left"/>
      <w:pPr>
        <w:ind w:left="4320" w:hanging="360"/>
      </w:pPr>
      <w:rPr>
        <w:rFonts w:ascii="Wingdings" w:hAnsi="Wingdings" w:hint="default"/>
      </w:rPr>
    </w:lvl>
    <w:lvl w:ilvl="6" w:tplc="C466205E">
      <w:start w:val="1"/>
      <w:numFmt w:val="bullet"/>
      <w:lvlText w:val=""/>
      <w:lvlJc w:val="left"/>
      <w:pPr>
        <w:ind w:left="5040" w:hanging="360"/>
      </w:pPr>
      <w:rPr>
        <w:rFonts w:ascii="Symbol" w:hAnsi="Symbol" w:hint="default"/>
      </w:rPr>
    </w:lvl>
    <w:lvl w:ilvl="7" w:tplc="1D6AC39E">
      <w:start w:val="1"/>
      <w:numFmt w:val="bullet"/>
      <w:lvlText w:val="o"/>
      <w:lvlJc w:val="left"/>
      <w:pPr>
        <w:ind w:left="5760" w:hanging="360"/>
      </w:pPr>
      <w:rPr>
        <w:rFonts w:ascii="Courier New" w:hAnsi="Courier New" w:hint="default"/>
      </w:rPr>
    </w:lvl>
    <w:lvl w:ilvl="8" w:tplc="0042266E">
      <w:start w:val="1"/>
      <w:numFmt w:val="bullet"/>
      <w:lvlText w:val=""/>
      <w:lvlJc w:val="left"/>
      <w:pPr>
        <w:ind w:left="6480" w:hanging="360"/>
      </w:pPr>
      <w:rPr>
        <w:rFonts w:ascii="Wingdings" w:hAnsi="Wingdings" w:hint="default"/>
      </w:rPr>
    </w:lvl>
  </w:abstractNum>
  <w:abstractNum w:abstractNumId="18" w15:restartNumberingAfterBreak="0">
    <w:nsid w:val="2A8D2AB6"/>
    <w:multiLevelType w:val="hybridMultilevel"/>
    <w:tmpl w:val="1DA22DC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C75A5BF"/>
    <w:multiLevelType w:val="hybridMultilevel"/>
    <w:tmpl w:val="FFFFFFFF"/>
    <w:lvl w:ilvl="0" w:tplc="942CE7D6">
      <w:start w:val="1"/>
      <w:numFmt w:val="lowerLetter"/>
      <w:lvlText w:val="%1."/>
      <w:lvlJc w:val="left"/>
      <w:pPr>
        <w:ind w:left="720" w:hanging="360"/>
      </w:pPr>
    </w:lvl>
    <w:lvl w:ilvl="1" w:tplc="A2BEEE76">
      <w:start w:val="1"/>
      <w:numFmt w:val="lowerLetter"/>
      <w:lvlText w:val="%2."/>
      <w:lvlJc w:val="left"/>
      <w:pPr>
        <w:ind w:left="1440" w:hanging="360"/>
      </w:pPr>
    </w:lvl>
    <w:lvl w:ilvl="2" w:tplc="BCF46140">
      <w:start w:val="1"/>
      <w:numFmt w:val="lowerRoman"/>
      <w:lvlText w:val="%3."/>
      <w:lvlJc w:val="right"/>
      <w:pPr>
        <w:ind w:left="2160" w:hanging="180"/>
      </w:pPr>
    </w:lvl>
    <w:lvl w:ilvl="3" w:tplc="33B40F26">
      <w:start w:val="1"/>
      <w:numFmt w:val="decimal"/>
      <w:lvlText w:val="%4."/>
      <w:lvlJc w:val="left"/>
      <w:pPr>
        <w:ind w:left="2880" w:hanging="360"/>
      </w:pPr>
    </w:lvl>
    <w:lvl w:ilvl="4" w:tplc="851E44C8">
      <w:start w:val="1"/>
      <w:numFmt w:val="lowerLetter"/>
      <w:lvlText w:val="%5."/>
      <w:lvlJc w:val="left"/>
      <w:pPr>
        <w:ind w:left="3600" w:hanging="360"/>
      </w:pPr>
    </w:lvl>
    <w:lvl w:ilvl="5" w:tplc="313AC74A">
      <w:start w:val="1"/>
      <w:numFmt w:val="lowerRoman"/>
      <w:lvlText w:val="%6."/>
      <w:lvlJc w:val="right"/>
      <w:pPr>
        <w:ind w:left="4320" w:hanging="180"/>
      </w:pPr>
    </w:lvl>
    <w:lvl w:ilvl="6" w:tplc="0436081E">
      <w:start w:val="1"/>
      <w:numFmt w:val="decimal"/>
      <w:lvlText w:val="%7."/>
      <w:lvlJc w:val="left"/>
      <w:pPr>
        <w:ind w:left="5040" w:hanging="360"/>
      </w:pPr>
    </w:lvl>
    <w:lvl w:ilvl="7" w:tplc="D2023E1A">
      <w:start w:val="1"/>
      <w:numFmt w:val="lowerLetter"/>
      <w:lvlText w:val="%8."/>
      <w:lvlJc w:val="left"/>
      <w:pPr>
        <w:ind w:left="5760" w:hanging="360"/>
      </w:pPr>
    </w:lvl>
    <w:lvl w:ilvl="8" w:tplc="E6AE668A">
      <w:start w:val="1"/>
      <w:numFmt w:val="lowerRoman"/>
      <w:lvlText w:val="%9."/>
      <w:lvlJc w:val="right"/>
      <w:pPr>
        <w:ind w:left="6480" w:hanging="180"/>
      </w:pPr>
    </w:lvl>
  </w:abstractNum>
  <w:abstractNum w:abstractNumId="20" w15:restartNumberingAfterBreak="0">
    <w:nsid w:val="31D0A10A"/>
    <w:multiLevelType w:val="hybridMultilevel"/>
    <w:tmpl w:val="E2C663EE"/>
    <w:lvl w:ilvl="0" w:tplc="3E7ED08E">
      <w:start w:val="9"/>
      <w:numFmt w:val="decimal"/>
      <w:lvlText w:val="%1."/>
      <w:lvlJc w:val="left"/>
      <w:pPr>
        <w:ind w:left="720" w:hanging="360"/>
      </w:pPr>
      <w:rPr>
        <w:rFonts w:ascii="Calibri" w:hAnsi="Calibri" w:hint="default"/>
      </w:rPr>
    </w:lvl>
    <w:lvl w:ilvl="1" w:tplc="5936C9A2">
      <w:start w:val="1"/>
      <w:numFmt w:val="lowerLetter"/>
      <w:lvlText w:val="%2."/>
      <w:lvlJc w:val="left"/>
      <w:pPr>
        <w:ind w:left="1440" w:hanging="360"/>
      </w:pPr>
    </w:lvl>
    <w:lvl w:ilvl="2" w:tplc="BE9CE4EE">
      <w:start w:val="1"/>
      <w:numFmt w:val="lowerRoman"/>
      <w:lvlText w:val="%3."/>
      <w:lvlJc w:val="right"/>
      <w:pPr>
        <w:ind w:left="2160" w:hanging="180"/>
      </w:pPr>
    </w:lvl>
    <w:lvl w:ilvl="3" w:tplc="1D0CB914">
      <w:start w:val="1"/>
      <w:numFmt w:val="decimal"/>
      <w:lvlText w:val="%4."/>
      <w:lvlJc w:val="left"/>
      <w:pPr>
        <w:ind w:left="2880" w:hanging="360"/>
      </w:pPr>
    </w:lvl>
    <w:lvl w:ilvl="4" w:tplc="AD88D192">
      <w:start w:val="1"/>
      <w:numFmt w:val="lowerLetter"/>
      <w:lvlText w:val="%5."/>
      <w:lvlJc w:val="left"/>
      <w:pPr>
        <w:ind w:left="3600" w:hanging="360"/>
      </w:pPr>
    </w:lvl>
    <w:lvl w:ilvl="5" w:tplc="4AEA8960">
      <w:start w:val="1"/>
      <w:numFmt w:val="lowerRoman"/>
      <w:lvlText w:val="%6."/>
      <w:lvlJc w:val="right"/>
      <w:pPr>
        <w:ind w:left="4320" w:hanging="180"/>
      </w:pPr>
    </w:lvl>
    <w:lvl w:ilvl="6" w:tplc="C038C8CC">
      <w:start w:val="1"/>
      <w:numFmt w:val="decimal"/>
      <w:lvlText w:val="%7."/>
      <w:lvlJc w:val="left"/>
      <w:pPr>
        <w:ind w:left="5040" w:hanging="360"/>
      </w:pPr>
    </w:lvl>
    <w:lvl w:ilvl="7" w:tplc="C5B09A94">
      <w:start w:val="1"/>
      <w:numFmt w:val="lowerLetter"/>
      <w:lvlText w:val="%8."/>
      <w:lvlJc w:val="left"/>
      <w:pPr>
        <w:ind w:left="5760" w:hanging="360"/>
      </w:pPr>
    </w:lvl>
    <w:lvl w:ilvl="8" w:tplc="A46A1442">
      <w:start w:val="1"/>
      <w:numFmt w:val="lowerRoman"/>
      <w:lvlText w:val="%9."/>
      <w:lvlJc w:val="right"/>
      <w:pPr>
        <w:ind w:left="6480" w:hanging="180"/>
      </w:pPr>
    </w:lvl>
  </w:abstractNum>
  <w:abstractNum w:abstractNumId="21" w15:restartNumberingAfterBreak="0">
    <w:nsid w:val="34DF9DA7"/>
    <w:multiLevelType w:val="hybridMultilevel"/>
    <w:tmpl w:val="55A88042"/>
    <w:lvl w:ilvl="0" w:tplc="EEA01F20">
      <w:start w:val="1"/>
      <w:numFmt w:val="decimal"/>
      <w:lvlText w:val="%1."/>
      <w:lvlJc w:val="left"/>
      <w:pPr>
        <w:ind w:left="720" w:hanging="360"/>
      </w:pPr>
      <w:rPr>
        <w:rFonts w:ascii="Calibri" w:hAnsi="Calibri" w:hint="default"/>
      </w:rPr>
    </w:lvl>
    <w:lvl w:ilvl="1" w:tplc="65167E74">
      <w:start w:val="1"/>
      <w:numFmt w:val="lowerLetter"/>
      <w:lvlText w:val="%2."/>
      <w:lvlJc w:val="left"/>
      <w:pPr>
        <w:ind w:left="1440" w:hanging="360"/>
      </w:pPr>
    </w:lvl>
    <w:lvl w:ilvl="2" w:tplc="9F109E7E">
      <w:start w:val="1"/>
      <w:numFmt w:val="lowerRoman"/>
      <w:lvlText w:val="%3."/>
      <w:lvlJc w:val="right"/>
      <w:pPr>
        <w:ind w:left="2160" w:hanging="180"/>
      </w:pPr>
    </w:lvl>
    <w:lvl w:ilvl="3" w:tplc="E564D736">
      <w:start w:val="1"/>
      <w:numFmt w:val="decimal"/>
      <w:lvlText w:val="%4."/>
      <w:lvlJc w:val="left"/>
      <w:pPr>
        <w:ind w:left="2880" w:hanging="360"/>
      </w:pPr>
    </w:lvl>
    <w:lvl w:ilvl="4" w:tplc="BAD2BE44">
      <w:start w:val="1"/>
      <w:numFmt w:val="lowerLetter"/>
      <w:lvlText w:val="%5."/>
      <w:lvlJc w:val="left"/>
      <w:pPr>
        <w:ind w:left="3600" w:hanging="360"/>
      </w:pPr>
    </w:lvl>
    <w:lvl w:ilvl="5" w:tplc="D046C13C">
      <w:start w:val="1"/>
      <w:numFmt w:val="lowerRoman"/>
      <w:lvlText w:val="%6."/>
      <w:lvlJc w:val="right"/>
      <w:pPr>
        <w:ind w:left="4320" w:hanging="180"/>
      </w:pPr>
    </w:lvl>
    <w:lvl w:ilvl="6" w:tplc="C6DC647C">
      <w:start w:val="1"/>
      <w:numFmt w:val="decimal"/>
      <w:lvlText w:val="%7."/>
      <w:lvlJc w:val="left"/>
      <w:pPr>
        <w:ind w:left="5040" w:hanging="360"/>
      </w:pPr>
    </w:lvl>
    <w:lvl w:ilvl="7" w:tplc="700AC0C2">
      <w:start w:val="1"/>
      <w:numFmt w:val="lowerLetter"/>
      <w:lvlText w:val="%8."/>
      <w:lvlJc w:val="left"/>
      <w:pPr>
        <w:ind w:left="5760" w:hanging="360"/>
      </w:pPr>
    </w:lvl>
    <w:lvl w:ilvl="8" w:tplc="674C3764">
      <w:start w:val="1"/>
      <w:numFmt w:val="lowerRoman"/>
      <w:lvlText w:val="%9."/>
      <w:lvlJc w:val="right"/>
      <w:pPr>
        <w:ind w:left="6480" w:hanging="180"/>
      </w:pPr>
    </w:lvl>
  </w:abstractNum>
  <w:abstractNum w:abstractNumId="22" w15:restartNumberingAfterBreak="0">
    <w:nsid w:val="3D1761A0"/>
    <w:multiLevelType w:val="hybridMultilevel"/>
    <w:tmpl w:val="8070C676"/>
    <w:lvl w:ilvl="0" w:tplc="14F2E244">
      <w:start w:val="1"/>
      <w:numFmt w:val="lowerLetter"/>
      <w:lvlText w:val="%1)"/>
      <w:lvlJc w:val="left"/>
      <w:pPr>
        <w:ind w:left="720" w:hanging="360"/>
      </w:pPr>
      <w:rPr>
        <w:sz w:val="24"/>
        <w:szCs w:val="24"/>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5302F9F"/>
    <w:multiLevelType w:val="hybridMultilevel"/>
    <w:tmpl w:val="D4F42326"/>
    <w:lvl w:ilvl="0" w:tplc="E22E9D40">
      <w:start w:val="5"/>
      <w:numFmt w:val="decimal"/>
      <w:lvlText w:val="%1."/>
      <w:lvlJc w:val="left"/>
      <w:pPr>
        <w:ind w:left="720" w:hanging="360"/>
      </w:pPr>
      <w:rPr>
        <w:rFonts w:ascii="Calibri" w:hAnsi="Calibri" w:hint="default"/>
      </w:rPr>
    </w:lvl>
    <w:lvl w:ilvl="1" w:tplc="46F44F8C">
      <w:start w:val="1"/>
      <w:numFmt w:val="lowerLetter"/>
      <w:lvlText w:val="%2."/>
      <w:lvlJc w:val="left"/>
      <w:pPr>
        <w:ind w:left="1440" w:hanging="360"/>
      </w:pPr>
    </w:lvl>
    <w:lvl w:ilvl="2" w:tplc="1CAEA130">
      <w:start w:val="1"/>
      <w:numFmt w:val="lowerRoman"/>
      <w:lvlText w:val="%3."/>
      <w:lvlJc w:val="right"/>
      <w:pPr>
        <w:ind w:left="2160" w:hanging="180"/>
      </w:pPr>
    </w:lvl>
    <w:lvl w:ilvl="3" w:tplc="3CC0DFEA">
      <w:start w:val="1"/>
      <w:numFmt w:val="decimal"/>
      <w:lvlText w:val="%4."/>
      <w:lvlJc w:val="left"/>
      <w:pPr>
        <w:ind w:left="2880" w:hanging="360"/>
      </w:pPr>
    </w:lvl>
    <w:lvl w:ilvl="4" w:tplc="D8ACBEA0">
      <w:start w:val="1"/>
      <w:numFmt w:val="lowerLetter"/>
      <w:lvlText w:val="%5."/>
      <w:lvlJc w:val="left"/>
      <w:pPr>
        <w:ind w:left="3600" w:hanging="360"/>
      </w:pPr>
    </w:lvl>
    <w:lvl w:ilvl="5" w:tplc="BB52EA82">
      <w:start w:val="1"/>
      <w:numFmt w:val="lowerRoman"/>
      <w:lvlText w:val="%6."/>
      <w:lvlJc w:val="right"/>
      <w:pPr>
        <w:ind w:left="4320" w:hanging="180"/>
      </w:pPr>
    </w:lvl>
    <w:lvl w:ilvl="6" w:tplc="28606864">
      <w:start w:val="1"/>
      <w:numFmt w:val="decimal"/>
      <w:lvlText w:val="%7."/>
      <w:lvlJc w:val="left"/>
      <w:pPr>
        <w:ind w:left="5040" w:hanging="360"/>
      </w:pPr>
    </w:lvl>
    <w:lvl w:ilvl="7" w:tplc="2BE65A38">
      <w:start w:val="1"/>
      <w:numFmt w:val="lowerLetter"/>
      <w:lvlText w:val="%8."/>
      <w:lvlJc w:val="left"/>
      <w:pPr>
        <w:ind w:left="5760" w:hanging="360"/>
      </w:pPr>
    </w:lvl>
    <w:lvl w:ilvl="8" w:tplc="93D03654">
      <w:start w:val="1"/>
      <w:numFmt w:val="lowerRoman"/>
      <w:lvlText w:val="%9."/>
      <w:lvlJc w:val="right"/>
      <w:pPr>
        <w:ind w:left="6480" w:hanging="180"/>
      </w:pPr>
    </w:lvl>
  </w:abstractNum>
  <w:abstractNum w:abstractNumId="24" w15:restartNumberingAfterBreak="0">
    <w:nsid w:val="46DB73D5"/>
    <w:multiLevelType w:val="hybridMultilevel"/>
    <w:tmpl w:val="218A1CB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A415C45"/>
    <w:multiLevelType w:val="hybridMultilevel"/>
    <w:tmpl w:val="922C4F06"/>
    <w:lvl w:ilvl="0" w:tplc="17D47A32">
      <w:numFmt w:val="bullet"/>
      <w:lvlText w:val="-"/>
      <w:lvlJc w:val="left"/>
      <w:pPr>
        <w:ind w:left="720" w:hanging="360"/>
      </w:pPr>
      <w:rPr>
        <w:rFonts w:ascii="Century Schoolbook" w:eastAsia="Times New Roman" w:hAnsi="Century Schoolbook"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7B798A"/>
    <w:multiLevelType w:val="hybridMultilevel"/>
    <w:tmpl w:val="D9AAE8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E943EE5"/>
    <w:multiLevelType w:val="hybridMultilevel"/>
    <w:tmpl w:val="22E2A150"/>
    <w:lvl w:ilvl="0" w:tplc="A86CCA22">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51631224"/>
    <w:multiLevelType w:val="hybridMultilevel"/>
    <w:tmpl w:val="6778DA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2DA31D9"/>
    <w:multiLevelType w:val="hybridMultilevel"/>
    <w:tmpl w:val="D8664D6A"/>
    <w:lvl w:ilvl="0" w:tplc="0406000F">
      <w:start w:val="1"/>
      <w:numFmt w:val="decimal"/>
      <w:lvlText w:val="%1."/>
      <w:lvlJc w:val="left"/>
      <w:pPr>
        <w:ind w:left="720" w:hanging="360"/>
      </w:pPr>
    </w:lvl>
    <w:lvl w:ilvl="1" w:tplc="445047B0">
      <w:start w:val="1"/>
      <w:numFmt w:val="decimal"/>
      <w:lvlText w:val="%2)"/>
      <w:lvlJc w:val="left"/>
      <w:pPr>
        <w:ind w:left="1440" w:hanging="360"/>
      </w:pPr>
      <w:rPr>
        <w:rFonts w:hint="default"/>
        <w:i/>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3AF6DE0"/>
    <w:multiLevelType w:val="hybridMultilevel"/>
    <w:tmpl w:val="CA78186C"/>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1" w15:restartNumberingAfterBreak="0">
    <w:nsid w:val="6CAC62ED"/>
    <w:multiLevelType w:val="hybridMultilevel"/>
    <w:tmpl w:val="2068B008"/>
    <w:lvl w:ilvl="0" w:tplc="17D47A32">
      <w:numFmt w:val="bullet"/>
      <w:lvlText w:val="-"/>
      <w:lvlJc w:val="left"/>
      <w:pPr>
        <w:ind w:left="720" w:hanging="360"/>
      </w:pPr>
      <w:rPr>
        <w:rFonts w:ascii="Century Schoolbook" w:eastAsia="Times New Roman" w:hAnsi="Century Schoolbook"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FC1F21"/>
    <w:multiLevelType w:val="hybridMultilevel"/>
    <w:tmpl w:val="435E009C"/>
    <w:lvl w:ilvl="0" w:tplc="17D47A32">
      <w:numFmt w:val="bullet"/>
      <w:lvlText w:val="-"/>
      <w:lvlJc w:val="left"/>
      <w:pPr>
        <w:ind w:left="720" w:hanging="360"/>
      </w:pPr>
      <w:rPr>
        <w:rFonts w:ascii="Century Schoolbook" w:eastAsia="Times New Roman" w:hAnsi="Century Schoolbook"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81B37"/>
    <w:multiLevelType w:val="hybridMultilevel"/>
    <w:tmpl w:val="2FC04752"/>
    <w:lvl w:ilvl="0" w:tplc="6238785E">
      <w:start w:val="4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4CF7AD0"/>
    <w:multiLevelType w:val="hybridMultilevel"/>
    <w:tmpl w:val="21FC4A4A"/>
    <w:lvl w:ilvl="0" w:tplc="17D47A32">
      <w:numFmt w:val="bullet"/>
      <w:lvlText w:val="-"/>
      <w:lvlJc w:val="left"/>
      <w:pPr>
        <w:ind w:left="720" w:hanging="360"/>
      </w:pPr>
      <w:rPr>
        <w:rFonts w:ascii="Century Schoolbook" w:eastAsia="Times New Roman" w:hAnsi="Century Schoolbook"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554D3A"/>
    <w:multiLevelType w:val="hybridMultilevel"/>
    <w:tmpl w:val="35AC5DF0"/>
    <w:lvl w:ilvl="0" w:tplc="3E84DB9E">
      <w:start w:val="8"/>
      <w:numFmt w:val="decimal"/>
      <w:lvlText w:val="%1."/>
      <w:lvlJc w:val="left"/>
      <w:pPr>
        <w:ind w:left="720" w:hanging="360"/>
      </w:pPr>
      <w:rPr>
        <w:rFonts w:ascii="Calibri" w:hAnsi="Calibri" w:hint="default"/>
      </w:rPr>
    </w:lvl>
    <w:lvl w:ilvl="1" w:tplc="BAB670A2">
      <w:start w:val="1"/>
      <w:numFmt w:val="lowerLetter"/>
      <w:lvlText w:val="%2."/>
      <w:lvlJc w:val="left"/>
      <w:pPr>
        <w:ind w:left="1440" w:hanging="360"/>
      </w:pPr>
    </w:lvl>
    <w:lvl w:ilvl="2" w:tplc="71F06FD6">
      <w:start w:val="1"/>
      <w:numFmt w:val="lowerRoman"/>
      <w:lvlText w:val="%3."/>
      <w:lvlJc w:val="right"/>
      <w:pPr>
        <w:ind w:left="2160" w:hanging="180"/>
      </w:pPr>
    </w:lvl>
    <w:lvl w:ilvl="3" w:tplc="C0C864B4">
      <w:start w:val="1"/>
      <w:numFmt w:val="decimal"/>
      <w:lvlText w:val="%4."/>
      <w:lvlJc w:val="left"/>
      <w:pPr>
        <w:ind w:left="2880" w:hanging="360"/>
      </w:pPr>
    </w:lvl>
    <w:lvl w:ilvl="4" w:tplc="C8A2817C">
      <w:start w:val="1"/>
      <w:numFmt w:val="lowerLetter"/>
      <w:lvlText w:val="%5."/>
      <w:lvlJc w:val="left"/>
      <w:pPr>
        <w:ind w:left="3600" w:hanging="360"/>
      </w:pPr>
    </w:lvl>
    <w:lvl w:ilvl="5" w:tplc="D6004BC6">
      <w:start w:val="1"/>
      <w:numFmt w:val="lowerRoman"/>
      <w:lvlText w:val="%6."/>
      <w:lvlJc w:val="right"/>
      <w:pPr>
        <w:ind w:left="4320" w:hanging="180"/>
      </w:pPr>
    </w:lvl>
    <w:lvl w:ilvl="6" w:tplc="52D4E1C4">
      <w:start w:val="1"/>
      <w:numFmt w:val="decimal"/>
      <w:lvlText w:val="%7."/>
      <w:lvlJc w:val="left"/>
      <w:pPr>
        <w:ind w:left="5040" w:hanging="360"/>
      </w:pPr>
    </w:lvl>
    <w:lvl w:ilvl="7" w:tplc="9D0AFE8A">
      <w:start w:val="1"/>
      <w:numFmt w:val="lowerLetter"/>
      <w:lvlText w:val="%8."/>
      <w:lvlJc w:val="left"/>
      <w:pPr>
        <w:ind w:left="5760" w:hanging="360"/>
      </w:pPr>
    </w:lvl>
    <w:lvl w:ilvl="8" w:tplc="A1A4B7AC">
      <w:start w:val="1"/>
      <w:numFmt w:val="lowerRoman"/>
      <w:lvlText w:val="%9."/>
      <w:lvlJc w:val="right"/>
      <w:pPr>
        <w:ind w:left="6480" w:hanging="180"/>
      </w:pPr>
    </w:lvl>
  </w:abstractNum>
  <w:abstractNum w:abstractNumId="36" w15:restartNumberingAfterBreak="0">
    <w:nsid w:val="78A65D6A"/>
    <w:multiLevelType w:val="hybridMultilevel"/>
    <w:tmpl w:val="36B071A0"/>
    <w:lvl w:ilvl="0" w:tplc="04060017">
      <w:start w:val="1"/>
      <w:numFmt w:val="lowerLetter"/>
      <w:lvlText w:val="%1)"/>
      <w:lvlJc w:val="left"/>
      <w:pPr>
        <w:ind w:left="720" w:hanging="360"/>
      </w:pPr>
    </w:lvl>
    <w:lvl w:ilvl="1" w:tplc="17D47A32">
      <w:numFmt w:val="bullet"/>
      <w:lvlText w:val="-"/>
      <w:lvlJc w:val="left"/>
      <w:pPr>
        <w:ind w:left="1440" w:hanging="360"/>
      </w:pPr>
      <w:rPr>
        <w:rFonts w:ascii="Century Schoolbook" w:eastAsia="Times New Roman" w:hAnsi="Century Schoolbook"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00924935">
    <w:abstractNumId w:val="6"/>
  </w:num>
  <w:num w:numId="2" w16cid:durableId="1944142292">
    <w:abstractNumId w:val="20"/>
  </w:num>
  <w:num w:numId="3" w16cid:durableId="1582174591">
    <w:abstractNumId w:val="35"/>
  </w:num>
  <w:num w:numId="4" w16cid:durableId="261377578">
    <w:abstractNumId w:val="4"/>
  </w:num>
  <w:num w:numId="5" w16cid:durableId="601692358">
    <w:abstractNumId w:val="3"/>
  </w:num>
  <w:num w:numId="6" w16cid:durableId="1051072532">
    <w:abstractNumId w:val="23"/>
  </w:num>
  <w:num w:numId="7" w16cid:durableId="533613433">
    <w:abstractNumId w:val="16"/>
  </w:num>
  <w:num w:numId="8" w16cid:durableId="154735095">
    <w:abstractNumId w:val="9"/>
  </w:num>
  <w:num w:numId="9" w16cid:durableId="1017389266">
    <w:abstractNumId w:val="7"/>
  </w:num>
  <w:num w:numId="10" w16cid:durableId="1669097930">
    <w:abstractNumId w:val="21"/>
  </w:num>
  <w:num w:numId="11" w16cid:durableId="2028940635">
    <w:abstractNumId w:val="32"/>
  </w:num>
  <w:num w:numId="12" w16cid:durableId="2015109931">
    <w:abstractNumId w:val="27"/>
  </w:num>
  <w:num w:numId="13" w16cid:durableId="1119029330">
    <w:abstractNumId w:val="5"/>
  </w:num>
  <w:num w:numId="14" w16cid:durableId="219250261">
    <w:abstractNumId w:val="17"/>
  </w:num>
  <w:num w:numId="15" w16cid:durableId="1469780444">
    <w:abstractNumId w:val="19"/>
  </w:num>
  <w:num w:numId="16" w16cid:durableId="105659623">
    <w:abstractNumId w:val="22"/>
  </w:num>
  <w:num w:numId="17" w16cid:durableId="957026262">
    <w:abstractNumId w:val="18"/>
  </w:num>
  <w:num w:numId="18" w16cid:durableId="451091511">
    <w:abstractNumId w:val="30"/>
  </w:num>
  <w:num w:numId="19" w16cid:durableId="1634948359">
    <w:abstractNumId w:val="14"/>
  </w:num>
  <w:num w:numId="20" w16cid:durableId="1878853372">
    <w:abstractNumId w:val="0"/>
  </w:num>
  <w:num w:numId="21" w16cid:durableId="2076081208">
    <w:abstractNumId w:val="29"/>
  </w:num>
  <w:num w:numId="22" w16cid:durableId="322246266">
    <w:abstractNumId w:val="8"/>
  </w:num>
  <w:num w:numId="23" w16cid:durableId="714697572">
    <w:abstractNumId w:val="1"/>
  </w:num>
  <w:num w:numId="24" w16cid:durableId="115217216">
    <w:abstractNumId w:val="28"/>
  </w:num>
  <w:num w:numId="25" w16cid:durableId="331835592">
    <w:abstractNumId w:val="31"/>
  </w:num>
  <w:num w:numId="26" w16cid:durableId="716318727">
    <w:abstractNumId w:val="13"/>
  </w:num>
  <w:num w:numId="27" w16cid:durableId="1811046645">
    <w:abstractNumId w:val="25"/>
  </w:num>
  <w:num w:numId="28" w16cid:durableId="22444949">
    <w:abstractNumId w:val="15"/>
  </w:num>
  <w:num w:numId="29" w16cid:durableId="6060133">
    <w:abstractNumId w:val="34"/>
  </w:num>
  <w:num w:numId="30" w16cid:durableId="1027213610">
    <w:abstractNumId w:val="2"/>
  </w:num>
  <w:num w:numId="31" w16cid:durableId="415828847">
    <w:abstractNumId w:val="10"/>
  </w:num>
  <w:num w:numId="32" w16cid:durableId="675377393">
    <w:abstractNumId w:val="33"/>
  </w:num>
  <w:num w:numId="33" w16cid:durableId="599795813">
    <w:abstractNumId w:val="12"/>
  </w:num>
  <w:num w:numId="34" w16cid:durableId="89159005">
    <w:abstractNumId w:val="24"/>
  </w:num>
  <w:num w:numId="35" w16cid:durableId="1634821964">
    <w:abstractNumId w:val="11"/>
  </w:num>
  <w:num w:numId="36" w16cid:durableId="1617248620">
    <w:abstractNumId w:val="26"/>
  </w:num>
  <w:num w:numId="37" w16cid:durableId="43000661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95"/>
    <w:rsid w:val="00015D6F"/>
    <w:rsid w:val="0002311B"/>
    <w:rsid w:val="000254A2"/>
    <w:rsid w:val="00031312"/>
    <w:rsid w:val="0003280F"/>
    <w:rsid w:val="00037D64"/>
    <w:rsid w:val="00044681"/>
    <w:rsid w:val="00052BDE"/>
    <w:rsid w:val="000536DB"/>
    <w:rsid w:val="00055EC6"/>
    <w:rsid w:val="000565BF"/>
    <w:rsid w:val="00064417"/>
    <w:rsid w:val="00064DF0"/>
    <w:rsid w:val="000703DB"/>
    <w:rsid w:val="00070779"/>
    <w:rsid w:val="000740F7"/>
    <w:rsid w:val="000801D1"/>
    <w:rsid w:val="000817A5"/>
    <w:rsid w:val="000843F9"/>
    <w:rsid w:val="00092EC9"/>
    <w:rsid w:val="00094D02"/>
    <w:rsid w:val="000A0B0B"/>
    <w:rsid w:val="000A0B45"/>
    <w:rsid w:val="000A17F8"/>
    <w:rsid w:val="000A6D08"/>
    <w:rsid w:val="000B06D9"/>
    <w:rsid w:val="000B2DC5"/>
    <w:rsid w:val="000C3AD1"/>
    <w:rsid w:val="000D34AE"/>
    <w:rsid w:val="000D54CF"/>
    <w:rsid w:val="000E4168"/>
    <w:rsid w:val="000F24DB"/>
    <w:rsid w:val="000F3F29"/>
    <w:rsid w:val="000F6FAD"/>
    <w:rsid w:val="001069AF"/>
    <w:rsid w:val="001072A5"/>
    <w:rsid w:val="001079F4"/>
    <w:rsid w:val="00111793"/>
    <w:rsid w:val="001118DD"/>
    <w:rsid w:val="001149B5"/>
    <w:rsid w:val="00115CF9"/>
    <w:rsid w:val="00121AC5"/>
    <w:rsid w:val="00122CA2"/>
    <w:rsid w:val="00125347"/>
    <w:rsid w:val="00127817"/>
    <w:rsid w:val="0014115A"/>
    <w:rsid w:val="00145D6F"/>
    <w:rsid w:val="001519F4"/>
    <w:rsid w:val="0015419C"/>
    <w:rsid w:val="00154401"/>
    <w:rsid w:val="0015470F"/>
    <w:rsid w:val="0015709A"/>
    <w:rsid w:val="00157BB4"/>
    <w:rsid w:val="00170A03"/>
    <w:rsid w:val="00175DEA"/>
    <w:rsid w:val="00183A16"/>
    <w:rsid w:val="001933BE"/>
    <w:rsid w:val="0019571C"/>
    <w:rsid w:val="0019643E"/>
    <w:rsid w:val="001A080B"/>
    <w:rsid w:val="001A3335"/>
    <w:rsid w:val="001B2D91"/>
    <w:rsid w:val="001B7AB5"/>
    <w:rsid w:val="001C272C"/>
    <w:rsid w:val="001D05B0"/>
    <w:rsid w:val="001D5663"/>
    <w:rsid w:val="001E3A8A"/>
    <w:rsid w:val="001F2A31"/>
    <w:rsid w:val="001F5D6C"/>
    <w:rsid w:val="001F6715"/>
    <w:rsid w:val="00207B35"/>
    <w:rsid w:val="00223116"/>
    <w:rsid w:val="00224169"/>
    <w:rsid w:val="0022656F"/>
    <w:rsid w:val="0023412B"/>
    <w:rsid w:val="00234D07"/>
    <w:rsid w:val="00242E91"/>
    <w:rsid w:val="002430E1"/>
    <w:rsid w:val="00250762"/>
    <w:rsid w:val="00250F7E"/>
    <w:rsid w:val="0026627D"/>
    <w:rsid w:val="00273B4E"/>
    <w:rsid w:val="002774A5"/>
    <w:rsid w:val="00284A88"/>
    <w:rsid w:val="00285394"/>
    <w:rsid w:val="002854FD"/>
    <w:rsid w:val="00292043"/>
    <w:rsid w:val="00293F1F"/>
    <w:rsid w:val="002A1449"/>
    <w:rsid w:val="002A406E"/>
    <w:rsid w:val="002B0819"/>
    <w:rsid w:val="002B27D1"/>
    <w:rsid w:val="002B5FF9"/>
    <w:rsid w:val="002D285D"/>
    <w:rsid w:val="002D503A"/>
    <w:rsid w:val="002E1AFA"/>
    <w:rsid w:val="002E4591"/>
    <w:rsid w:val="002E66C3"/>
    <w:rsid w:val="002F553F"/>
    <w:rsid w:val="002F705E"/>
    <w:rsid w:val="00304A46"/>
    <w:rsid w:val="00313867"/>
    <w:rsid w:val="00314CA7"/>
    <w:rsid w:val="003200C8"/>
    <w:rsid w:val="00320606"/>
    <w:rsid w:val="003235A2"/>
    <w:rsid w:val="00326F6C"/>
    <w:rsid w:val="00332891"/>
    <w:rsid w:val="00333857"/>
    <w:rsid w:val="003344DE"/>
    <w:rsid w:val="00334B56"/>
    <w:rsid w:val="00334C46"/>
    <w:rsid w:val="00335A02"/>
    <w:rsid w:val="00335A6E"/>
    <w:rsid w:val="00342BA2"/>
    <w:rsid w:val="003446C3"/>
    <w:rsid w:val="0034552B"/>
    <w:rsid w:val="00347AA0"/>
    <w:rsid w:val="00353774"/>
    <w:rsid w:val="00354C1F"/>
    <w:rsid w:val="0035565B"/>
    <w:rsid w:val="00357C1E"/>
    <w:rsid w:val="003763E5"/>
    <w:rsid w:val="00376AD8"/>
    <w:rsid w:val="00377E8B"/>
    <w:rsid w:val="00377ECC"/>
    <w:rsid w:val="0038347F"/>
    <w:rsid w:val="003863FA"/>
    <w:rsid w:val="00397B9C"/>
    <w:rsid w:val="003A3B37"/>
    <w:rsid w:val="003A744C"/>
    <w:rsid w:val="003B054A"/>
    <w:rsid w:val="003B1059"/>
    <w:rsid w:val="003B3B95"/>
    <w:rsid w:val="003C0DB6"/>
    <w:rsid w:val="003C10CD"/>
    <w:rsid w:val="003C1345"/>
    <w:rsid w:val="003C2B7B"/>
    <w:rsid w:val="003C484F"/>
    <w:rsid w:val="003C6A2C"/>
    <w:rsid w:val="003C722B"/>
    <w:rsid w:val="003E000F"/>
    <w:rsid w:val="003F1167"/>
    <w:rsid w:val="003F62C3"/>
    <w:rsid w:val="003F71C8"/>
    <w:rsid w:val="00400C43"/>
    <w:rsid w:val="00400CC1"/>
    <w:rsid w:val="004011D4"/>
    <w:rsid w:val="00404300"/>
    <w:rsid w:val="00411C4F"/>
    <w:rsid w:val="00416F79"/>
    <w:rsid w:val="00435C12"/>
    <w:rsid w:val="00436D23"/>
    <w:rsid w:val="00450660"/>
    <w:rsid w:val="00463420"/>
    <w:rsid w:val="0046585D"/>
    <w:rsid w:val="0046665C"/>
    <w:rsid w:val="004714AA"/>
    <w:rsid w:val="00484CC0"/>
    <w:rsid w:val="004924BE"/>
    <w:rsid w:val="00493524"/>
    <w:rsid w:val="004A31E4"/>
    <w:rsid w:val="004A5C55"/>
    <w:rsid w:val="004A7C70"/>
    <w:rsid w:val="004B0B20"/>
    <w:rsid w:val="004B5A9F"/>
    <w:rsid w:val="004C528E"/>
    <w:rsid w:val="004C773B"/>
    <w:rsid w:val="004D0487"/>
    <w:rsid w:val="004D690B"/>
    <w:rsid w:val="004D7F53"/>
    <w:rsid w:val="004E1235"/>
    <w:rsid w:val="004E13F7"/>
    <w:rsid w:val="004E3D9B"/>
    <w:rsid w:val="004E575A"/>
    <w:rsid w:val="005006CD"/>
    <w:rsid w:val="00507319"/>
    <w:rsid w:val="0050758F"/>
    <w:rsid w:val="00510077"/>
    <w:rsid w:val="00511032"/>
    <w:rsid w:val="005122FA"/>
    <w:rsid w:val="00515C76"/>
    <w:rsid w:val="00517352"/>
    <w:rsid w:val="00524FA7"/>
    <w:rsid w:val="005263D0"/>
    <w:rsid w:val="0054447A"/>
    <w:rsid w:val="00545675"/>
    <w:rsid w:val="00546360"/>
    <w:rsid w:val="00546A51"/>
    <w:rsid w:val="00550089"/>
    <w:rsid w:val="0055773F"/>
    <w:rsid w:val="00560338"/>
    <w:rsid w:val="00560CDA"/>
    <w:rsid w:val="00562333"/>
    <w:rsid w:val="00563E7D"/>
    <w:rsid w:val="00565CD1"/>
    <w:rsid w:val="00574D2F"/>
    <w:rsid w:val="00576053"/>
    <w:rsid w:val="00580D4B"/>
    <w:rsid w:val="005824B7"/>
    <w:rsid w:val="00585C4F"/>
    <w:rsid w:val="00595BC4"/>
    <w:rsid w:val="005969AD"/>
    <w:rsid w:val="005A0D74"/>
    <w:rsid w:val="005A446E"/>
    <w:rsid w:val="005B30EC"/>
    <w:rsid w:val="005D1EE9"/>
    <w:rsid w:val="005E0213"/>
    <w:rsid w:val="005F4D93"/>
    <w:rsid w:val="006007EA"/>
    <w:rsid w:val="006077AC"/>
    <w:rsid w:val="00611ED8"/>
    <w:rsid w:val="00611F21"/>
    <w:rsid w:val="0061412A"/>
    <w:rsid w:val="00617987"/>
    <w:rsid w:val="00622BAB"/>
    <w:rsid w:val="00623674"/>
    <w:rsid w:val="006246FD"/>
    <w:rsid w:val="006358B7"/>
    <w:rsid w:val="00652A17"/>
    <w:rsid w:val="006639DB"/>
    <w:rsid w:val="00663A3B"/>
    <w:rsid w:val="00663B28"/>
    <w:rsid w:val="006646CE"/>
    <w:rsid w:val="00673175"/>
    <w:rsid w:val="00673791"/>
    <w:rsid w:val="006817EF"/>
    <w:rsid w:val="00682B86"/>
    <w:rsid w:val="00685570"/>
    <w:rsid w:val="006867BE"/>
    <w:rsid w:val="006916DF"/>
    <w:rsid w:val="00693D07"/>
    <w:rsid w:val="0069495F"/>
    <w:rsid w:val="006A1534"/>
    <w:rsid w:val="006B1533"/>
    <w:rsid w:val="006C6667"/>
    <w:rsid w:val="006C7A43"/>
    <w:rsid w:val="006D3964"/>
    <w:rsid w:val="006E3B33"/>
    <w:rsid w:val="006E5853"/>
    <w:rsid w:val="006F0C48"/>
    <w:rsid w:val="006F1EA9"/>
    <w:rsid w:val="006F3CE1"/>
    <w:rsid w:val="006F71E3"/>
    <w:rsid w:val="00700733"/>
    <w:rsid w:val="0070183B"/>
    <w:rsid w:val="007207EA"/>
    <w:rsid w:val="00724189"/>
    <w:rsid w:val="00724587"/>
    <w:rsid w:val="00726A80"/>
    <w:rsid w:val="00733122"/>
    <w:rsid w:val="00735F8F"/>
    <w:rsid w:val="00737A30"/>
    <w:rsid w:val="007407C8"/>
    <w:rsid w:val="007433A6"/>
    <w:rsid w:val="0074744A"/>
    <w:rsid w:val="0074783F"/>
    <w:rsid w:val="00753326"/>
    <w:rsid w:val="007550F0"/>
    <w:rsid w:val="0075580B"/>
    <w:rsid w:val="00761564"/>
    <w:rsid w:val="007627B0"/>
    <w:rsid w:val="0077547D"/>
    <w:rsid w:val="007755CA"/>
    <w:rsid w:val="00775738"/>
    <w:rsid w:val="00780358"/>
    <w:rsid w:val="00792F9C"/>
    <w:rsid w:val="0079733D"/>
    <w:rsid w:val="007A39CC"/>
    <w:rsid w:val="007A753B"/>
    <w:rsid w:val="007B4537"/>
    <w:rsid w:val="007D19AC"/>
    <w:rsid w:val="007D1B85"/>
    <w:rsid w:val="007D1FDA"/>
    <w:rsid w:val="007D20DB"/>
    <w:rsid w:val="007D2C2F"/>
    <w:rsid w:val="007D5FD2"/>
    <w:rsid w:val="007D6626"/>
    <w:rsid w:val="007E286D"/>
    <w:rsid w:val="007F0DE6"/>
    <w:rsid w:val="0080013A"/>
    <w:rsid w:val="0080122F"/>
    <w:rsid w:val="00801FC6"/>
    <w:rsid w:val="008028B8"/>
    <w:rsid w:val="00804B3E"/>
    <w:rsid w:val="00804E6A"/>
    <w:rsid w:val="008066FE"/>
    <w:rsid w:val="00813936"/>
    <w:rsid w:val="00821A3C"/>
    <w:rsid w:val="008243FB"/>
    <w:rsid w:val="008279F0"/>
    <w:rsid w:val="008339AF"/>
    <w:rsid w:val="00844E2A"/>
    <w:rsid w:val="00846023"/>
    <w:rsid w:val="00850A00"/>
    <w:rsid w:val="00854A72"/>
    <w:rsid w:val="0085513F"/>
    <w:rsid w:val="00865ADD"/>
    <w:rsid w:val="008745DE"/>
    <w:rsid w:val="00881348"/>
    <w:rsid w:val="00881ADB"/>
    <w:rsid w:val="008839E4"/>
    <w:rsid w:val="008846B8"/>
    <w:rsid w:val="00886BA7"/>
    <w:rsid w:val="00887440"/>
    <w:rsid w:val="008A5276"/>
    <w:rsid w:val="008A55FA"/>
    <w:rsid w:val="008B6802"/>
    <w:rsid w:val="008B7426"/>
    <w:rsid w:val="008C6513"/>
    <w:rsid w:val="008D714B"/>
    <w:rsid w:val="008D7995"/>
    <w:rsid w:val="008D7C3D"/>
    <w:rsid w:val="008E297C"/>
    <w:rsid w:val="008E2F0B"/>
    <w:rsid w:val="008E32BB"/>
    <w:rsid w:val="008F5DF2"/>
    <w:rsid w:val="00912831"/>
    <w:rsid w:val="0091536B"/>
    <w:rsid w:val="00917171"/>
    <w:rsid w:val="0092432A"/>
    <w:rsid w:val="00935D4B"/>
    <w:rsid w:val="009448F3"/>
    <w:rsid w:val="00953593"/>
    <w:rsid w:val="0095414B"/>
    <w:rsid w:val="009631A4"/>
    <w:rsid w:val="009652C2"/>
    <w:rsid w:val="009655D0"/>
    <w:rsid w:val="009827E5"/>
    <w:rsid w:val="00990E67"/>
    <w:rsid w:val="00992F76"/>
    <w:rsid w:val="009A2A8D"/>
    <w:rsid w:val="009A75E7"/>
    <w:rsid w:val="009D6FDB"/>
    <w:rsid w:val="009E0732"/>
    <w:rsid w:val="009E5737"/>
    <w:rsid w:val="009F045D"/>
    <w:rsid w:val="009F37A7"/>
    <w:rsid w:val="009F5444"/>
    <w:rsid w:val="00A03F39"/>
    <w:rsid w:val="00A07B33"/>
    <w:rsid w:val="00A12413"/>
    <w:rsid w:val="00A1268C"/>
    <w:rsid w:val="00A14087"/>
    <w:rsid w:val="00A218C0"/>
    <w:rsid w:val="00A35455"/>
    <w:rsid w:val="00A36E07"/>
    <w:rsid w:val="00A42159"/>
    <w:rsid w:val="00A43A96"/>
    <w:rsid w:val="00A477C5"/>
    <w:rsid w:val="00A47C72"/>
    <w:rsid w:val="00A5125A"/>
    <w:rsid w:val="00A51574"/>
    <w:rsid w:val="00A54897"/>
    <w:rsid w:val="00A64E28"/>
    <w:rsid w:val="00A702A2"/>
    <w:rsid w:val="00A70CC1"/>
    <w:rsid w:val="00A72A34"/>
    <w:rsid w:val="00A73D06"/>
    <w:rsid w:val="00A761C3"/>
    <w:rsid w:val="00A77978"/>
    <w:rsid w:val="00A87FCD"/>
    <w:rsid w:val="00A943D0"/>
    <w:rsid w:val="00A96AAE"/>
    <w:rsid w:val="00AA6965"/>
    <w:rsid w:val="00AB1391"/>
    <w:rsid w:val="00AB58F4"/>
    <w:rsid w:val="00AC64EF"/>
    <w:rsid w:val="00AD22A8"/>
    <w:rsid w:val="00AE689F"/>
    <w:rsid w:val="00AE6FA9"/>
    <w:rsid w:val="00AF6BD3"/>
    <w:rsid w:val="00B03CF4"/>
    <w:rsid w:val="00B0722D"/>
    <w:rsid w:val="00B07F2C"/>
    <w:rsid w:val="00B167BE"/>
    <w:rsid w:val="00B24CFD"/>
    <w:rsid w:val="00B27D9A"/>
    <w:rsid w:val="00B347D5"/>
    <w:rsid w:val="00B4788B"/>
    <w:rsid w:val="00B527F5"/>
    <w:rsid w:val="00B53833"/>
    <w:rsid w:val="00B564A5"/>
    <w:rsid w:val="00B56C8D"/>
    <w:rsid w:val="00B60D99"/>
    <w:rsid w:val="00B638E2"/>
    <w:rsid w:val="00B646CC"/>
    <w:rsid w:val="00B64ED5"/>
    <w:rsid w:val="00B66CE9"/>
    <w:rsid w:val="00B735F6"/>
    <w:rsid w:val="00B81B19"/>
    <w:rsid w:val="00B82CAC"/>
    <w:rsid w:val="00B90AE0"/>
    <w:rsid w:val="00B95013"/>
    <w:rsid w:val="00B96483"/>
    <w:rsid w:val="00BA16C1"/>
    <w:rsid w:val="00BA2D30"/>
    <w:rsid w:val="00BA315F"/>
    <w:rsid w:val="00BA7E9F"/>
    <w:rsid w:val="00BB158A"/>
    <w:rsid w:val="00BC35ED"/>
    <w:rsid w:val="00BC76E0"/>
    <w:rsid w:val="00BD0AFB"/>
    <w:rsid w:val="00BE4C28"/>
    <w:rsid w:val="00BE6227"/>
    <w:rsid w:val="00BF044B"/>
    <w:rsid w:val="00BF0EF1"/>
    <w:rsid w:val="00BF2BA9"/>
    <w:rsid w:val="00BF7AA1"/>
    <w:rsid w:val="00C02A40"/>
    <w:rsid w:val="00C075E4"/>
    <w:rsid w:val="00C10179"/>
    <w:rsid w:val="00C1572F"/>
    <w:rsid w:val="00C1739F"/>
    <w:rsid w:val="00C17C94"/>
    <w:rsid w:val="00C21393"/>
    <w:rsid w:val="00C22977"/>
    <w:rsid w:val="00C237CA"/>
    <w:rsid w:val="00C2636E"/>
    <w:rsid w:val="00C27A8E"/>
    <w:rsid w:val="00C4411D"/>
    <w:rsid w:val="00C447BC"/>
    <w:rsid w:val="00C566FC"/>
    <w:rsid w:val="00C63A44"/>
    <w:rsid w:val="00C64373"/>
    <w:rsid w:val="00C643A4"/>
    <w:rsid w:val="00C756CB"/>
    <w:rsid w:val="00C80FC9"/>
    <w:rsid w:val="00C81D16"/>
    <w:rsid w:val="00C8363B"/>
    <w:rsid w:val="00C91D09"/>
    <w:rsid w:val="00C967C5"/>
    <w:rsid w:val="00CA6C30"/>
    <w:rsid w:val="00CB40AC"/>
    <w:rsid w:val="00CB57A0"/>
    <w:rsid w:val="00CB76C3"/>
    <w:rsid w:val="00CC3023"/>
    <w:rsid w:val="00CC60D3"/>
    <w:rsid w:val="00CD3D75"/>
    <w:rsid w:val="00CE2B1F"/>
    <w:rsid w:val="00CE6DDA"/>
    <w:rsid w:val="00CF3227"/>
    <w:rsid w:val="00D01CB1"/>
    <w:rsid w:val="00D02DDA"/>
    <w:rsid w:val="00D0382C"/>
    <w:rsid w:val="00D0435D"/>
    <w:rsid w:val="00D14216"/>
    <w:rsid w:val="00D237A5"/>
    <w:rsid w:val="00D30025"/>
    <w:rsid w:val="00D339B5"/>
    <w:rsid w:val="00D42C43"/>
    <w:rsid w:val="00D455FC"/>
    <w:rsid w:val="00D471BB"/>
    <w:rsid w:val="00D55973"/>
    <w:rsid w:val="00D56A11"/>
    <w:rsid w:val="00D56FC9"/>
    <w:rsid w:val="00D77E3C"/>
    <w:rsid w:val="00D85EFC"/>
    <w:rsid w:val="00D956B6"/>
    <w:rsid w:val="00DA6C67"/>
    <w:rsid w:val="00DB750F"/>
    <w:rsid w:val="00DE1651"/>
    <w:rsid w:val="00DE5F8F"/>
    <w:rsid w:val="00DF30AB"/>
    <w:rsid w:val="00DF4E01"/>
    <w:rsid w:val="00DF6FDE"/>
    <w:rsid w:val="00E03AFA"/>
    <w:rsid w:val="00E23B93"/>
    <w:rsid w:val="00E34088"/>
    <w:rsid w:val="00E34BBA"/>
    <w:rsid w:val="00E34BC9"/>
    <w:rsid w:val="00E34C66"/>
    <w:rsid w:val="00E35A2C"/>
    <w:rsid w:val="00E371C8"/>
    <w:rsid w:val="00E42BAA"/>
    <w:rsid w:val="00E42F53"/>
    <w:rsid w:val="00E4572D"/>
    <w:rsid w:val="00E51D0E"/>
    <w:rsid w:val="00E5215E"/>
    <w:rsid w:val="00E53290"/>
    <w:rsid w:val="00E55FEA"/>
    <w:rsid w:val="00E60488"/>
    <w:rsid w:val="00E60903"/>
    <w:rsid w:val="00E64FE5"/>
    <w:rsid w:val="00E6507E"/>
    <w:rsid w:val="00E651BD"/>
    <w:rsid w:val="00E75400"/>
    <w:rsid w:val="00E86CDE"/>
    <w:rsid w:val="00E91DC2"/>
    <w:rsid w:val="00E91F0F"/>
    <w:rsid w:val="00E94252"/>
    <w:rsid w:val="00EA00EB"/>
    <w:rsid w:val="00EB20A6"/>
    <w:rsid w:val="00EB53D6"/>
    <w:rsid w:val="00EB72FF"/>
    <w:rsid w:val="00EB7B45"/>
    <w:rsid w:val="00EC59B5"/>
    <w:rsid w:val="00EC704A"/>
    <w:rsid w:val="00ED0CE4"/>
    <w:rsid w:val="00ED3186"/>
    <w:rsid w:val="00ED3221"/>
    <w:rsid w:val="00ED4CC4"/>
    <w:rsid w:val="00ED5205"/>
    <w:rsid w:val="00EF5CF6"/>
    <w:rsid w:val="00F03A2D"/>
    <w:rsid w:val="00F108C7"/>
    <w:rsid w:val="00F14275"/>
    <w:rsid w:val="00F21A61"/>
    <w:rsid w:val="00F31BA8"/>
    <w:rsid w:val="00F32D69"/>
    <w:rsid w:val="00F33A5A"/>
    <w:rsid w:val="00F552CD"/>
    <w:rsid w:val="00F573CF"/>
    <w:rsid w:val="00F65883"/>
    <w:rsid w:val="00F70547"/>
    <w:rsid w:val="00F74C33"/>
    <w:rsid w:val="00F828BA"/>
    <w:rsid w:val="00F833E9"/>
    <w:rsid w:val="00F921F3"/>
    <w:rsid w:val="00F936A0"/>
    <w:rsid w:val="00F97A14"/>
    <w:rsid w:val="00FA2D84"/>
    <w:rsid w:val="00FA2FC1"/>
    <w:rsid w:val="00FA7FBA"/>
    <w:rsid w:val="00FB3A9B"/>
    <w:rsid w:val="00FB5B72"/>
    <w:rsid w:val="00FB6E66"/>
    <w:rsid w:val="00FB75D6"/>
    <w:rsid w:val="00FD5381"/>
    <w:rsid w:val="00FD5566"/>
    <w:rsid w:val="00FE2E52"/>
    <w:rsid w:val="00FE3EAF"/>
    <w:rsid w:val="00FE664B"/>
    <w:rsid w:val="00FF2C9A"/>
    <w:rsid w:val="00FF362A"/>
    <w:rsid w:val="00FF365D"/>
    <w:rsid w:val="00FF6895"/>
    <w:rsid w:val="00FF791B"/>
    <w:rsid w:val="0117CED9"/>
    <w:rsid w:val="024B1856"/>
    <w:rsid w:val="02F193D1"/>
    <w:rsid w:val="0407445C"/>
    <w:rsid w:val="04684AF4"/>
    <w:rsid w:val="0513FDE2"/>
    <w:rsid w:val="064A55E7"/>
    <w:rsid w:val="0748B8EA"/>
    <w:rsid w:val="07C2156D"/>
    <w:rsid w:val="07F92B84"/>
    <w:rsid w:val="091921B0"/>
    <w:rsid w:val="09289E92"/>
    <w:rsid w:val="0A33D253"/>
    <w:rsid w:val="0A35E58D"/>
    <w:rsid w:val="0A58992D"/>
    <w:rsid w:val="0A8EE4FB"/>
    <w:rsid w:val="0B1279E5"/>
    <w:rsid w:val="0B5641E4"/>
    <w:rsid w:val="0C0B430F"/>
    <w:rsid w:val="0CABEC66"/>
    <w:rsid w:val="0D82BCD9"/>
    <w:rsid w:val="0DCD53C7"/>
    <w:rsid w:val="0DFC542E"/>
    <w:rsid w:val="0EB1E46C"/>
    <w:rsid w:val="1149B675"/>
    <w:rsid w:val="12549B4A"/>
    <w:rsid w:val="1298FAC1"/>
    <w:rsid w:val="1338990E"/>
    <w:rsid w:val="1340FAF3"/>
    <w:rsid w:val="13519D07"/>
    <w:rsid w:val="13CA4476"/>
    <w:rsid w:val="15578653"/>
    <w:rsid w:val="159CA855"/>
    <w:rsid w:val="16708995"/>
    <w:rsid w:val="16CC79D7"/>
    <w:rsid w:val="17748B40"/>
    <w:rsid w:val="178324DE"/>
    <w:rsid w:val="17AD3669"/>
    <w:rsid w:val="17FA4865"/>
    <w:rsid w:val="181B0517"/>
    <w:rsid w:val="18BBD838"/>
    <w:rsid w:val="1945A626"/>
    <w:rsid w:val="19FBCC67"/>
    <w:rsid w:val="1A035E29"/>
    <w:rsid w:val="1B3BDB5C"/>
    <w:rsid w:val="1BB5EF29"/>
    <w:rsid w:val="1C229701"/>
    <w:rsid w:val="1CE13271"/>
    <w:rsid w:val="1CF1AB33"/>
    <w:rsid w:val="1D033BF8"/>
    <w:rsid w:val="1D343772"/>
    <w:rsid w:val="1D63932A"/>
    <w:rsid w:val="1E7CEFFF"/>
    <w:rsid w:val="1ECFC7C6"/>
    <w:rsid w:val="1F596AD4"/>
    <w:rsid w:val="1F88EC09"/>
    <w:rsid w:val="200A473F"/>
    <w:rsid w:val="20BC7D6B"/>
    <w:rsid w:val="20F5643B"/>
    <w:rsid w:val="21217967"/>
    <w:rsid w:val="215470D3"/>
    <w:rsid w:val="21F47947"/>
    <w:rsid w:val="2332901A"/>
    <w:rsid w:val="24534119"/>
    <w:rsid w:val="24A82529"/>
    <w:rsid w:val="253CEB77"/>
    <w:rsid w:val="26573661"/>
    <w:rsid w:val="272C176F"/>
    <w:rsid w:val="277CB3A0"/>
    <w:rsid w:val="28B1C873"/>
    <w:rsid w:val="28F4D7F4"/>
    <w:rsid w:val="2A841773"/>
    <w:rsid w:val="2B536904"/>
    <w:rsid w:val="2D586DAC"/>
    <w:rsid w:val="2D925678"/>
    <w:rsid w:val="2DC6E931"/>
    <w:rsid w:val="2DDFCC12"/>
    <w:rsid w:val="2DE875AA"/>
    <w:rsid w:val="2ECD84B2"/>
    <w:rsid w:val="2F66FC68"/>
    <w:rsid w:val="2FDD38C4"/>
    <w:rsid w:val="309E63FB"/>
    <w:rsid w:val="30B3D061"/>
    <w:rsid w:val="30CFF712"/>
    <w:rsid w:val="314412D2"/>
    <w:rsid w:val="3199BA26"/>
    <w:rsid w:val="322641E2"/>
    <w:rsid w:val="3333B70A"/>
    <w:rsid w:val="33D40D68"/>
    <w:rsid w:val="33D9822F"/>
    <w:rsid w:val="346C63D8"/>
    <w:rsid w:val="356C322D"/>
    <w:rsid w:val="35C74FF9"/>
    <w:rsid w:val="35F3C79C"/>
    <w:rsid w:val="366B4739"/>
    <w:rsid w:val="36D807E9"/>
    <w:rsid w:val="376BECF0"/>
    <w:rsid w:val="39582E69"/>
    <w:rsid w:val="39D33510"/>
    <w:rsid w:val="3A85275F"/>
    <w:rsid w:val="3AD89D67"/>
    <w:rsid w:val="3B1D661E"/>
    <w:rsid w:val="3B6D1B1E"/>
    <w:rsid w:val="3C5531F0"/>
    <w:rsid w:val="3C8D4378"/>
    <w:rsid w:val="3CCDBEB3"/>
    <w:rsid w:val="3DCE8A9B"/>
    <w:rsid w:val="3DDE1B36"/>
    <w:rsid w:val="3E1CB82D"/>
    <w:rsid w:val="3E58AB3F"/>
    <w:rsid w:val="3EB70169"/>
    <w:rsid w:val="3F14E149"/>
    <w:rsid w:val="3F36F1A7"/>
    <w:rsid w:val="400E068B"/>
    <w:rsid w:val="400F0CA8"/>
    <w:rsid w:val="416ADA8B"/>
    <w:rsid w:val="41F85916"/>
    <w:rsid w:val="42311F2A"/>
    <w:rsid w:val="432EC217"/>
    <w:rsid w:val="43E04A44"/>
    <w:rsid w:val="4414C2BD"/>
    <w:rsid w:val="451A8929"/>
    <w:rsid w:val="452BD206"/>
    <w:rsid w:val="4667773C"/>
    <w:rsid w:val="479D9734"/>
    <w:rsid w:val="47B6032E"/>
    <w:rsid w:val="48E46CD5"/>
    <w:rsid w:val="49610DD8"/>
    <w:rsid w:val="4A25F6C3"/>
    <w:rsid w:val="4B7D27D6"/>
    <w:rsid w:val="4B8A0016"/>
    <w:rsid w:val="4C196E78"/>
    <w:rsid w:val="4C258F38"/>
    <w:rsid w:val="4CAC0ED1"/>
    <w:rsid w:val="4D9DACD4"/>
    <w:rsid w:val="4E487956"/>
    <w:rsid w:val="4E5E2E87"/>
    <w:rsid w:val="4F150D7F"/>
    <w:rsid w:val="4F7EB9C8"/>
    <w:rsid w:val="4FA9A93B"/>
    <w:rsid w:val="5093881E"/>
    <w:rsid w:val="52150163"/>
    <w:rsid w:val="5229C141"/>
    <w:rsid w:val="524CAE41"/>
    <w:rsid w:val="52C26AF8"/>
    <w:rsid w:val="52CFABB3"/>
    <w:rsid w:val="52F61D70"/>
    <w:rsid w:val="537F73D6"/>
    <w:rsid w:val="53D9ED7B"/>
    <w:rsid w:val="54F122A2"/>
    <w:rsid w:val="5510BF4F"/>
    <w:rsid w:val="55C90D73"/>
    <w:rsid w:val="5608264E"/>
    <w:rsid w:val="5654E68D"/>
    <w:rsid w:val="56B432DE"/>
    <w:rsid w:val="5883840F"/>
    <w:rsid w:val="5B359C05"/>
    <w:rsid w:val="5B754E4C"/>
    <w:rsid w:val="5BC95DEB"/>
    <w:rsid w:val="5C54E7A0"/>
    <w:rsid w:val="5DBC939F"/>
    <w:rsid w:val="5E03A55E"/>
    <w:rsid w:val="5E198197"/>
    <w:rsid w:val="5E3E884D"/>
    <w:rsid w:val="5EB8C125"/>
    <w:rsid w:val="5F782E35"/>
    <w:rsid w:val="5F889A43"/>
    <w:rsid w:val="605379A2"/>
    <w:rsid w:val="61C1E7DA"/>
    <w:rsid w:val="62912563"/>
    <w:rsid w:val="62F2B436"/>
    <w:rsid w:val="64579197"/>
    <w:rsid w:val="6540DF70"/>
    <w:rsid w:val="65FDB189"/>
    <w:rsid w:val="665274E1"/>
    <w:rsid w:val="66542FAD"/>
    <w:rsid w:val="666686F2"/>
    <w:rsid w:val="67FBE2C9"/>
    <w:rsid w:val="688BF9B1"/>
    <w:rsid w:val="691A9FF8"/>
    <w:rsid w:val="695511C7"/>
    <w:rsid w:val="6959D65E"/>
    <w:rsid w:val="69F2C1E2"/>
    <w:rsid w:val="6A0C5E64"/>
    <w:rsid w:val="6A10D13A"/>
    <w:rsid w:val="6A55D4DC"/>
    <w:rsid w:val="6AD97A4A"/>
    <w:rsid w:val="6B3BCC9E"/>
    <w:rsid w:val="6B77707F"/>
    <w:rsid w:val="6BCAB1AF"/>
    <w:rsid w:val="6CC2F440"/>
    <w:rsid w:val="6D3F46AB"/>
    <w:rsid w:val="6D6534BD"/>
    <w:rsid w:val="6D79E43D"/>
    <w:rsid w:val="6D7C0C2A"/>
    <w:rsid w:val="6DA2C22B"/>
    <w:rsid w:val="6E9D5933"/>
    <w:rsid w:val="706BA7FB"/>
    <w:rsid w:val="70D5332D"/>
    <w:rsid w:val="70F326A3"/>
    <w:rsid w:val="732F6418"/>
    <w:rsid w:val="73DD7E49"/>
    <w:rsid w:val="73E3E49F"/>
    <w:rsid w:val="74197E57"/>
    <w:rsid w:val="7544A8CA"/>
    <w:rsid w:val="755A97A2"/>
    <w:rsid w:val="7621C1BA"/>
    <w:rsid w:val="77F907ED"/>
    <w:rsid w:val="7844C270"/>
    <w:rsid w:val="78B9CBD5"/>
    <w:rsid w:val="79A5E14F"/>
    <w:rsid w:val="79D0FF00"/>
    <w:rsid w:val="7A6401D5"/>
    <w:rsid w:val="7ACBA559"/>
    <w:rsid w:val="7AE5E308"/>
    <w:rsid w:val="7C011ADA"/>
    <w:rsid w:val="7C24FD33"/>
    <w:rsid w:val="7C47444E"/>
    <w:rsid w:val="7DA47EE8"/>
    <w:rsid w:val="7F4B36B8"/>
    <w:rsid w:val="7F7C990D"/>
    <w:rsid w:val="7F7EEC4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6709"/>
  <w15:chartTrackingRefBased/>
  <w15:docId w15:val="{FA982B33-4113-4764-BF8F-C574B032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15A"/>
    <w:pPr>
      <w:spacing w:after="160" w:line="259" w:lineRule="auto"/>
    </w:pPr>
    <w:rPr>
      <w:sz w:val="22"/>
      <w:szCs w:val="22"/>
    </w:rPr>
  </w:style>
  <w:style w:type="paragraph" w:styleId="Heading1">
    <w:name w:val="heading 1"/>
    <w:basedOn w:val="Normal"/>
    <w:next w:val="Normal"/>
    <w:link w:val="Heading1Char"/>
    <w:uiPriority w:val="9"/>
    <w:qFormat/>
    <w:rsid w:val="00FA2F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8D79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763E5"/>
    <w:pPr>
      <w:keepNext/>
      <w:keepLines/>
      <w:spacing w:before="40"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FC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8D799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D7995"/>
    <w:pPr>
      <w:ind w:left="720"/>
      <w:contextualSpacing/>
    </w:pPr>
  </w:style>
  <w:style w:type="character" w:styleId="Hyperlink">
    <w:name w:val="Hyperlink"/>
    <w:basedOn w:val="DefaultParagraphFont"/>
    <w:uiPriority w:val="99"/>
    <w:unhideWhenUsed/>
    <w:rsid w:val="008D7995"/>
    <w:rPr>
      <w:color w:val="0563C1" w:themeColor="hyperlink"/>
      <w:u w:val="single"/>
    </w:rPr>
  </w:style>
  <w:style w:type="table" w:styleId="GridTable1Light-Accent3">
    <w:name w:val="Grid Table 1 Light Accent 3"/>
    <w:basedOn w:val="TableNormal"/>
    <w:uiPriority w:val="46"/>
    <w:rsid w:val="008D7995"/>
    <w:rPr>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8D7995"/>
    <w:pPr>
      <w:spacing w:after="200" w:line="240" w:lineRule="auto"/>
    </w:pPr>
    <w:rPr>
      <w:i/>
      <w:iCs/>
      <w:color w:val="44546A" w:themeColor="text2"/>
      <w:sz w:val="18"/>
      <w:szCs w:val="18"/>
    </w:rPr>
  </w:style>
  <w:style w:type="table" w:styleId="TableGrid">
    <w:name w:val="Table Grid"/>
    <w:basedOn w:val="TableNormal"/>
    <w:uiPriority w:val="39"/>
    <w:rsid w:val="008D79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8D7995"/>
    <w:rPr>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D79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7995"/>
    <w:rPr>
      <w:sz w:val="22"/>
      <w:szCs w:val="22"/>
    </w:rPr>
  </w:style>
  <w:style w:type="paragraph" w:styleId="Footer">
    <w:name w:val="footer"/>
    <w:basedOn w:val="Normal"/>
    <w:link w:val="FooterChar"/>
    <w:uiPriority w:val="99"/>
    <w:unhideWhenUsed/>
    <w:rsid w:val="008D79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7995"/>
    <w:rPr>
      <w:sz w:val="22"/>
      <w:szCs w:val="22"/>
    </w:rPr>
  </w:style>
  <w:style w:type="character" w:styleId="PageNumber">
    <w:name w:val="page number"/>
    <w:basedOn w:val="DefaultParagraphFont"/>
    <w:uiPriority w:val="99"/>
    <w:semiHidden/>
    <w:unhideWhenUsed/>
    <w:rsid w:val="008D7995"/>
  </w:style>
  <w:style w:type="paragraph" w:styleId="TOCHeading">
    <w:name w:val="TOC Heading"/>
    <w:basedOn w:val="Heading1"/>
    <w:next w:val="Normal"/>
    <w:uiPriority w:val="39"/>
    <w:unhideWhenUsed/>
    <w:qFormat/>
    <w:rsid w:val="00377E8B"/>
    <w:pPr>
      <w:spacing w:before="480" w:line="276" w:lineRule="auto"/>
      <w:outlineLvl w:val="9"/>
    </w:pPr>
    <w:rPr>
      <w:b/>
      <w:bCs/>
      <w:sz w:val="28"/>
      <w:szCs w:val="28"/>
      <w:lang w:val="da-DK" w:eastAsia="da-DK"/>
    </w:rPr>
  </w:style>
  <w:style w:type="paragraph" w:styleId="TOC1">
    <w:name w:val="toc 1"/>
    <w:basedOn w:val="Normal"/>
    <w:next w:val="Normal"/>
    <w:autoRedefine/>
    <w:uiPriority w:val="39"/>
    <w:unhideWhenUsed/>
    <w:rsid w:val="00377E8B"/>
    <w:pPr>
      <w:spacing w:before="240" w:after="120"/>
    </w:pPr>
    <w:rPr>
      <w:rFonts w:cstheme="minorHAnsi"/>
      <w:b/>
      <w:bCs/>
      <w:sz w:val="20"/>
      <w:szCs w:val="20"/>
    </w:rPr>
  </w:style>
  <w:style w:type="paragraph" w:styleId="TOC2">
    <w:name w:val="toc 2"/>
    <w:basedOn w:val="Normal"/>
    <w:next w:val="Normal"/>
    <w:autoRedefine/>
    <w:uiPriority w:val="39"/>
    <w:unhideWhenUsed/>
    <w:rsid w:val="009A75E7"/>
    <w:pPr>
      <w:tabs>
        <w:tab w:val="right" w:leader="dot" w:pos="9736"/>
      </w:tabs>
      <w:spacing w:before="120" w:after="0"/>
    </w:pPr>
    <w:rPr>
      <w:rFonts w:cstheme="minorHAnsi"/>
      <w:i/>
      <w:iCs/>
      <w:sz w:val="20"/>
      <w:szCs w:val="20"/>
    </w:rPr>
  </w:style>
  <w:style w:type="paragraph" w:styleId="TOC3">
    <w:name w:val="toc 3"/>
    <w:basedOn w:val="Normal"/>
    <w:next w:val="Normal"/>
    <w:autoRedefine/>
    <w:uiPriority w:val="39"/>
    <w:unhideWhenUsed/>
    <w:rsid w:val="00377E8B"/>
    <w:pPr>
      <w:spacing w:after="0"/>
      <w:ind w:left="440"/>
    </w:pPr>
    <w:rPr>
      <w:rFonts w:cstheme="minorHAnsi"/>
      <w:sz w:val="20"/>
      <w:szCs w:val="20"/>
    </w:rPr>
  </w:style>
  <w:style w:type="paragraph" w:styleId="TOC4">
    <w:name w:val="toc 4"/>
    <w:basedOn w:val="Normal"/>
    <w:next w:val="Normal"/>
    <w:autoRedefine/>
    <w:uiPriority w:val="39"/>
    <w:semiHidden/>
    <w:unhideWhenUsed/>
    <w:rsid w:val="00377E8B"/>
    <w:pPr>
      <w:spacing w:after="0"/>
      <w:ind w:left="660"/>
    </w:pPr>
    <w:rPr>
      <w:rFonts w:cstheme="minorHAnsi"/>
      <w:sz w:val="20"/>
      <w:szCs w:val="20"/>
    </w:rPr>
  </w:style>
  <w:style w:type="paragraph" w:styleId="TOC5">
    <w:name w:val="toc 5"/>
    <w:basedOn w:val="Normal"/>
    <w:next w:val="Normal"/>
    <w:autoRedefine/>
    <w:uiPriority w:val="39"/>
    <w:semiHidden/>
    <w:unhideWhenUsed/>
    <w:rsid w:val="00377E8B"/>
    <w:pPr>
      <w:spacing w:after="0"/>
      <w:ind w:left="880"/>
    </w:pPr>
    <w:rPr>
      <w:rFonts w:cstheme="minorHAnsi"/>
      <w:sz w:val="20"/>
      <w:szCs w:val="20"/>
    </w:rPr>
  </w:style>
  <w:style w:type="paragraph" w:styleId="TOC6">
    <w:name w:val="toc 6"/>
    <w:basedOn w:val="Normal"/>
    <w:next w:val="Normal"/>
    <w:autoRedefine/>
    <w:uiPriority w:val="39"/>
    <w:semiHidden/>
    <w:unhideWhenUsed/>
    <w:rsid w:val="00377E8B"/>
    <w:pPr>
      <w:spacing w:after="0"/>
      <w:ind w:left="1100"/>
    </w:pPr>
    <w:rPr>
      <w:rFonts w:cstheme="minorHAnsi"/>
      <w:sz w:val="20"/>
      <w:szCs w:val="20"/>
    </w:rPr>
  </w:style>
  <w:style w:type="paragraph" w:styleId="TOC7">
    <w:name w:val="toc 7"/>
    <w:basedOn w:val="Normal"/>
    <w:next w:val="Normal"/>
    <w:autoRedefine/>
    <w:uiPriority w:val="39"/>
    <w:semiHidden/>
    <w:unhideWhenUsed/>
    <w:rsid w:val="00377E8B"/>
    <w:pPr>
      <w:spacing w:after="0"/>
      <w:ind w:left="1320"/>
    </w:pPr>
    <w:rPr>
      <w:rFonts w:cstheme="minorHAnsi"/>
      <w:sz w:val="20"/>
      <w:szCs w:val="20"/>
    </w:rPr>
  </w:style>
  <w:style w:type="paragraph" w:styleId="TOC8">
    <w:name w:val="toc 8"/>
    <w:basedOn w:val="Normal"/>
    <w:next w:val="Normal"/>
    <w:autoRedefine/>
    <w:uiPriority w:val="39"/>
    <w:semiHidden/>
    <w:unhideWhenUsed/>
    <w:rsid w:val="00377E8B"/>
    <w:pPr>
      <w:spacing w:after="0"/>
      <w:ind w:left="1540"/>
    </w:pPr>
    <w:rPr>
      <w:rFonts w:cstheme="minorHAnsi"/>
      <w:sz w:val="20"/>
      <w:szCs w:val="20"/>
    </w:rPr>
  </w:style>
  <w:style w:type="paragraph" w:styleId="TOC9">
    <w:name w:val="toc 9"/>
    <w:basedOn w:val="Normal"/>
    <w:next w:val="Normal"/>
    <w:autoRedefine/>
    <w:uiPriority w:val="39"/>
    <w:semiHidden/>
    <w:unhideWhenUsed/>
    <w:rsid w:val="00377E8B"/>
    <w:pPr>
      <w:spacing w:after="0"/>
      <w:ind w:left="1760"/>
    </w:pPr>
    <w:rPr>
      <w:rFonts w:cstheme="minorHAnsi"/>
      <w:sz w:val="20"/>
      <w:szCs w:val="20"/>
    </w:rPr>
  </w:style>
  <w:style w:type="paragraph" w:styleId="Title">
    <w:name w:val="Title"/>
    <w:basedOn w:val="Normal"/>
    <w:next w:val="Normal"/>
    <w:link w:val="TitleChar"/>
    <w:uiPriority w:val="10"/>
    <w:qFormat/>
    <w:rsid w:val="007D1F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FDA"/>
    <w:rPr>
      <w:rFonts w:asciiTheme="majorHAnsi" w:eastAsiaTheme="majorEastAsia" w:hAnsiTheme="majorHAnsi" w:cstheme="majorBidi"/>
      <w:spacing w:val="-10"/>
      <w:kern w:val="28"/>
      <w:sz w:val="56"/>
      <w:szCs w:val="56"/>
    </w:rPr>
  </w:style>
  <w:style w:type="character" w:customStyle="1" w:styleId="Ulstomtale1">
    <w:name w:val="Uløst omtale1"/>
    <w:basedOn w:val="DefaultParagraphFont"/>
    <w:uiPriority w:val="99"/>
    <w:semiHidden/>
    <w:unhideWhenUsed/>
    <w:rsid w:val="00563E7D"/>
    <w:rPr>
      <w:color w:val="605E5C"/>
      <w:shd w:val="clear" w:color="auto" w:fill="E1DFDD"/>
    </w:rPr>
  </w:style>
  <w:style w:type="paragraph" w:styleId="ListBullet">
    <w:name w:val="List Bullet"/>
    <w:basedOn w:val="Normal"/>
    <w:uiPriority w:val="99"/>
    <w:unhideWhenUsed/>
    <w:rsid w:val="00FA2FC1"/>
    <w:pPr>
      <w:numPr>
        <w:numId w:val="20"/>
      </w:numPr>
      <w:contextualSpacing/>
    </w:pPr>
  </w:style>
  <w:style w:type="character" w:customStyle="1" w:styleId="Heading3Char">
    <w:name w:val="Heading 3 Char"/>
    <w:basedOn w:val="DefaultParagraphFont"/>
    <w:link w:val="Heading3"/>
    <w:uiPriority w:val="9"/>
    <w:rsid w:val="003763E5"/>
    <w:rPr>
      <w:rFonts w:eastAsiaTheme="majorEastAsia" w:cstheme="majorBidi"/>
      <w:color w:val="1F3763"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rederiksen-scientific.dk/webshop/paraffinolie-1" TargetMode="External"/><Relationship Id="rId18" Type="http://schemas.openxmlformats.org/officeDocument/2006/relationships/hyperlink" Target="https://www.dr.dk/drtv/episode/explainer_-saadan-smadrer-paraffinolie-kroppen_367991"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www.frederiksen-scientific.dk/webshop/vanillin-r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frederiksen-scientific.dk/webshop/fedt-v-e-emulgator"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rederiksen-scientific.dk/webshop/fedt-m-f-emulgator"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dAltTexts ReferenceFields="Bookmarks"><![CDATA[{
  "MissingFieldAlternativeTextXmlEntries": {
    " REF _Ref130296557 \\h  \\* MERGEFORMAT ": {
      "ReferenceBookMarkName": " REF _Ref130296557 \\h  \\* MERGEFORMAT ",
      "AltText": "#AutoGenerate"
    },
    " REF _Ref130296561 \\h  \\* MERGEFORMAT ": {
      "ReferenceBookMarkName": " REF _Ref130296561 \\h  \\* MERGEFORMAT ",
      "AltText": "#AutoGenerate"
    },
    " REF _Ref134002387 \\h  \\* MERGEFORMAT ": {
      "ReferenceBookMarkName": " REF _Ref134002387 \\h  \\* MERGEFORMAT ",
      "AltText": "#AutoGenerate"
    },
    " REF _Ref134002734 \\h  \\* MERGEFORMAT ": {
      "ReferenceBookMarkName": " REF _Ref134002734 \\h  \\* MERGEFORMAT ",
      "AltText": "#AutoGenerate"
    }
  }
}]]></SdAltTexts>
</file>

<file path=customXml/item3.xml><?xml version="1.0" encoding="utf-8"?>
<AccessibilityAssistantData><![CDATA[{"Data":{}}]]></AccessibilityAssistantData>
</file>

<file path=customXml/itemProps1.xml><?xml version="1.0" encoding="utf-8"?>
<ds:datastoreItem xmlns:ds="http://schemas.openxmlformats.org/officeDocument/2006/customXml" ds:itemID="{12E12EA7-BA07-423C-AEE5-D4E07BB3041B}">
  <ds:schemaRefs>
    <ds:schemaRef ds:uri="http://schemas.openxmlformats.org/officeDocument/2006/bibliography"/>
  </ds:schemaRefs>
</ds:datastoreItem>
</file>

<file path=customXml/itemProps2.xml><?xml version="1.0" encoding="utf-8"?>
<ds:datastoreItem xmlns:ds="http://schemas.openxmlformats.org/officeDocument/2006/customXml" ds:itemID="{4EA9FCD2-8744-476E-A223-6942105744AC}">
  <ds:schemaRefs/>
</ds:datastoreItem>
</file>

<file path=customXml/itemProps3.xml><?xml version="1.0" encoding="utf-8"?>
<ds:datastoreItem xmlns:ds="http://schemas.openxmlformats.org/officeDocument/2006/customXml" ds:itemID="{BD235926-04C2-456B-A27E-9147D73E3A8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2338</Words>
  <Characters>14047</Characters>
  <Application>Microsoft Office Word</Application>
  <DocSecurity>0</DocSecurity>
  <Lines>380</Lines>
  <Paragraphs>193</Paragraphs>
  <ScaleCrop>false</ScaleCrop>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Lærervejledning</dc:title>
  <dc:subject/>
  <dc:creator>Anne sofie Holst Knap</dc:creator>
  <cp:keywords/>
  <dc:description/>
  <cp:lastModifiedBy>Louise Søe Bak</cp:lastModifiedBy>
  <cp:revision>22</cp:revision>
  <dcterms:created xsi:type="dcterms:W3CDTF">2023-05-03T09:10:00Z</dcterms:created>
  <dcterms:modified xsi:type="dcterms:W3CDTF">2023-05-31T08:53:00Z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2023-02-28T13:54:15Z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bf1490db-e6a7-424a-ac2d-cb458f2e16a6</vt:lpwstr>
  </property>
  <property fmtid="{D5CDD505-2E9C-101B-9397-08002B2CF9AE}" pid="8" name="MSIP_Label_6a2630e2-1ac5-455e-8217-0156b1936a76_ContentBits">
    <vt:lpwstr>0</vt:lpwstr>
  </property>
  <property fmtid="{D5CDD505-2E9C-101B-9397-08002B2CF9AE}" pid="9" name="ContentRemapped">
    <vt:lpwstr>true</vt:lpwstr>
  </property>
</Properties>
</file>